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0CCC1" w14:textId="78608533" w:rsidR="00940E79" w:rsidRDefault="00C13668" w:rsidP="00940E79">
      <w:pPr>
        <w:spacing w:after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1" behindDoc="1" locked="0" layoutInCell="1" allowOverlap="1" wp14:anchorId="72BBCA92" wp14:editId="576FA120">
            <wp:simplePos x="0" y="0"/>
            <wp:positionH relativeFrom="column">
              <wp:posOffset>3632607</wp:posOffset>
            </wp:positionH>
            <wp:positionV relativeFrom="page">
              <wp:posOffset>649656</wp:posOffset>
            </wp:positionV>
            <wp:extent cx="2408400" cy="428400"/>
            <wp:effectExtent l="0" t="0" r="0" b="0"/>
            <wp:wrapTight wrapText="bothSides">
              <wp:wrapPolygon edited="0">
                <wp:start x="0" y="0"/>
                <wp:lineTo x="0" y="20190"/>
                <wp:lineTo x="21361" y="20190"/>
                <wp:lineTo x="213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a.Gov.i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E79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14650BB8" wp14:editId="50782526">
            <wp:simplePos x="0" y="0"/>
            <wp:positionH relativeFrom="column">
              <wp:posOffset>-746735</wp:posOffset>
            </wp:positionH>
            <wp:positionV relativeFrom="page">
              <wp:posOffset>172923</wp:posOffset>
            </wp:positionV>
            <wp:extent cx="2923200" cy="1429200"/>
            <wp:effectExtent l="0" t="0" r="0" b="0"/>
            <wp:wrapTight wrapText="bothSides">
              <wp:wrapPolygon edited="0">
                <wp:start x="0" y="0"/>
                <wp:lineTo x="0" y="21312"/>
                <wp:lineTo x="21398" y="21312"/>
                <wp:lineTo x="21398" y="0"/>
                <wp:lineTo x="0" y="0"/>
              </wp:wrapPolygon>
            </wp:wrapTight>
            <wp:docPr id="3" name="Picture 3" descr="cid:image001.jpg@01D496EE.4550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96EE.4550249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985C8" w14:textId="3ADE2C91" w:rsidR="00940E79" w:rsidRDefault="00940E79" w:rsidP="00DC4E98">
      <w:pPr>
        <w:spacing w:after="0" w:line="256" w:lineRule="auto"/>
        <w:jc w:val="center"/>
        <w:rPr>
          <w:b/>
        </w:rPr>
      </w:pPr>
    </w:p>
    <w:p w14:paraId="44A74B8E" w14:textId="77777777" w:rsidR="00940E79" w:rsidRDefault="00940E79" w:rsidP="00940E79">
      <w:pPr>
        <w:spacing w:after="0" w:line="256" w:lineRule="auto"/>
        <w:rPr>
          <w:b/>
        </w:rPr>
      </w:pPr>
    </w:p>
    <w:p w14:paraId="2BF501C5" w14:textId="0A780B5F" w:rsidR="00DC4E98" w:rsidRPr="00DC4E98" w:rsidRDefault="00BB68F9" w:rsidP="00940E79">
      <w:pPr>
        <w:spacing w:after="0" w:line="256" w:lineRule="auto"/>
        <w:jc w:val="center"/>
        <w:rPr>
          <w:b/>
        </w:rPr>
      </w:pPr>
      <w:r>
        <w:rPr>
          <w:b/>
        </w:rPr>
        <w:t>Mee</w:t>
      </w:r>
      <w:r w:rsidR="00DC4E98" w:rsidRPr="00DC4E98">
        <w:rPr>
          <w:b/>
        </w:rPr>
        <w:t>ting of</w:t>
      </w:r>
      <w:r w:rsidR="008A6C8F">
        <w:rPr>
          <w:b/>
        </w:rPr>
        <w:t xml:space="preserve"> the Open Data Governance Board (ODGB)</w:t>
      </w:r>
      <w:r w:rsidR="00DC4E98" w:rsidRPr="00DC4E98">
        <w:rPr>
          <w:b/>
        </w:rPr>
        <w:t xml:space="preserve"> </w:t>
      </w:r>
    </w:p>
    <w:p w14:paraId="63EFDEE8" w14:textId="66B817B0" w:rsidR="00DC4E98" w:rsidRDefault="003A67C2" w:rsidP="00CF0BEF">
      <w:pPr>
        <w:jc w:val="center"/>
        <w:rPr>
          <w:b/>
        </w:rPr>
      </w:pPr>
      <w:r>
        <w:rPr>
          <w:b/>
        </w:rPr>
        <w:t xml:space="preserve">Via </w:t>
      </w:r>
      <w:r w:rsidR="00C55653">
        <w:rPr>
          <w:b/>
        </w:rPr>
        <w:t xml:space="preserve">Webex </w:t>
      </w:r>
      <w:r>
        <w:rPr>
          <w:b/>
        </w:rPr>
        <w:t>Webinar</w:t>
      </w:r>
      <w:r w:rsidR="00CF0BEF">
        <w:rPr>
          <w:b/>
        </w:rPr>
        <w:t xml:space="preserve"> - </w:t>
      </w:r>
      <w:r w:rsidR="002575C7">
        <w:rPr>
          <w:b/>
        </w:rPr>
        <w:t xml:space="preserve">  </w:t>
      </w:r>
      <w:r w:rsidR="00616AC4">
        <w:rPr>
          <w:b/>
        </w:rPr>
        <w:t>11:0</w:t>
      </w:r>
      <w:r w:rsidR="005E6975">
        <w:rPr>
          <w:b/>
        </w:rPr>
        <w:t>0</w:t>
      </w:r>
      <w:r w:rsidR="00616AC4">
        <w:rPr>
          <w:b/>
        </w:rPr>
        <w:t>a</w:t>
      </w:r>
      <w:r>
        <w:rPr>
          <w:b/>
        </w:rPr>
        <w:t>m</w:t>
      </w:r>
      <w:r w:rsidR="00616AC4">
        <w:rPr>
          <w:b/>
        </w:rPr>
        <w:t xml:space="preserve"> – 1:0</w:t>
      </w:r>
      <w:r w:rsidR="005E6975">
        <w:rPr>
          <w:b/>
        </w:rPr>
        <w:t>0pm</w:t>
      </w:r>
      <w:r w:rsidR="00210477">
        <w:rPr>
          <w:b/>
        </w:rPr>
        <w:t xml:space="preserve">, </w:t>
      </w:r>
      <w:r w:rsidR="003931F0">
        <w:rPr>
          <w:b/>
        </w:rPr>
        <w:t>Friday</w:t>
      </w:r>
      <w:r w:rsidR="00673500">
        <w:rPr>
          <w:b/>
        </w:rPr>
        <w:t>,</w:t>
      </w:r>
      <w:r w:rsidR="00DE2BC6">
        <w:rPr>
          <w:b/>
        </w:rPr>
        <w:t xml:space="preserve"> </w:t>
      </w:r>
      <w:r w:rsidR="003931F0">
        <w:rPr>
          <w:b/>
        </w:rPr>
        <w:t>1</w:t>
      </w:r>
      <w:r w:rsidR="00E51719">
        <w:rPr>
          <w:b/>
        </w:rPr>
        <w:t>2</w:t>
      </w:r>
      <w:r w:rsidR="00210477" w:rsidRPr="005E6975">
        <w:rPr>
          <w:b/>
          <w:vertAlign w:val="superscript"/>
        </w:rPr>
        <w:t>th</w:t>
      </w:r>
      <w:r w:rsidR="00616AC4">
        <w:rPr>
          <w:b/>
        </w:rPr>
        <w:t xml:space="preserve"> </w:t>
      </w:r>
      <w:r w:rsidR="00E51719">
        <w:rPr>
          <w:b/>
        </w:rPr>
        <w:t>May</w:t>
      </w:r>
      <w:r w:rsidR="00F13D73">
        <w:rPr>
          <w:b/>
        </w:rPr>
        <w:t xml:space="preserve">, </w:t>
      </w:r>
      <w:r w:rsidR="00DE2BC6">
        <w:rPr>
          <w:b/>
        </w:rPr>
        <w:t>202</w:t>
      </w:r>
      <w:r w:rsidR="003931F0">
        <w:rPr>
          <w:b/>
        </w:rPr>
        <w:t>2</w:t>
      </w:r>
    </w:p>
    <w:p w14:paraId="0447476C" w14:textId="77777777" w:rsidR="008A6C8F" w:rsidRDefault="008A6C8F" w:rsidP="00DC4E98">
      <w:pPr>
        <w:spacing w:after="0" w:line="256" w:lineRule="auto"/>
        <w:jc w:val="center"/>
        <w:rPr>
          <w:b/>
        </w:rPr>
      </w:pPr>
    </w:p>
    <w:p w14:paraId="43749121" w14:textId="33AC4D0E" w:rsidR="00DC4E98" w:rsidRPr="00DC4E98" w:rsidRDefault="00CF0BEF" w:rsidP="00DC4E98">
      <w:pPr>
        <w:spacing w:line="256" w:lineRule="auto"/>
        <w:jc w:val="center"/>
        <w:rPr>
          <w:b/>
        </w:rPr>
      </w:pPr>
      <w:r>
        <w:rPr>
          <w:b/>
        </w:rPr>
        <w:t>Minutes</w:t>
      </w:r>
    </w:p>
    <w:p w14:paraId="17364ABE" w14:textId="0B8359E3" w:rsidR="002F0534" w:rsidRPr="0069621F" w:rsidRDefault="00DC4E98" w:rsidP="002F0534">
      <w:pPr>
        <w:rPr>
          <w:rFonts w:ascii="Calibri" w:hAnsi="Calibri"/>
          <w:bCs/>
          <w:color w:val="000000"/>
        </w:rPr>
      </w:pPr>
      <w:r w:rsidRPr="00DC4E98">
        <w:rPr>
          <w:rFonts w:ascii="Calibri" w:hAnsi="Calibri" w:cs="Times New Roman"/>
          <w:color w:val="4472C4" w:themeColor="accent5"/>
        </w:rPr>
        <w:t>Present</w:t>
      </w:r>
      <w:r w:rsidR="00DB2A73">
        <w:rPr>
          <w:rFonts w:ascii="Calibri" w:hAnsi="Calibri" w:cs="Times New Roman"/>
          <w:color w:val="4472C4" w:themeColor="accent5"/>
        </w:rPr>
        <w:t>:</w:t>
      </w:r>
      <w:r w:rsidR="0062063A">
        <w:rPr>
          <w:rFonts w:ascii="Calibri" w:hAnsi="Calibri" w:cs="Times New Roman"/>
        </w:rPr>
        <w:t xml:space="preserve"> </w:t>
      </w:r>
      <w:r w:rsidR="003931F0">
        <w:rPr>
          <w:rFonts w:ascii="Calibri" w:hAnsi="Calibri" w:cs="Times New Roman"/>
        </w:rPr>
        <w:t>Aoife Sexton</w:t>
      </w:r>
      <w:r w:rsidR="005111FA">
        <w:rPr>
          <w:rFonts w:ascii="Calibri" w:hAnsi="Calibri" w:cs="Times New Roman"/>
        </w:rPr>
        <w:t>,</w:t>
      </w:r>
      <w:r w:rsidR="003931F0">
        <w:rPr>
          <w:rFonts w:ascii="Calibri" w:hAnsi="Calibri" w:cs="Times New Roman"/>
        </w:rPr>
        <w:t xml:space="preserve"> Truata</w:t>
      </w:r>
      <w:r w:rsidR="005111FA">
        <w:rPr>
          <w:rFonts w:ascii="Calibri" w:hAnsi="Calibri" w:cs="Times New Roman"/>
        </w:rPr>
        <w:t xml:space="preserve"> </w:t>
      </w:r>
      <w:r w:rsidR="00F9211E">
        <w:rPr>
          <w:rFonts w:ascii="Calibri" w:hAnsi="Calibri" w:cs="Times New Roman"/>
        </w:rPr>
        <w:t>Chair</w:t>
      </w:r>
      <w:r w:rsidR="0062063A">
        <w:rPr>
          <w:rFonts w:ascii="Calibri" w:hAnsi="Calibri" w:cs="Times New Roman"/>
        </w:rPr>
        <w:t>,</w:t>
      </w:r>
      <w:r w:rsidR="00EF3E35">
        <w:rPr>
          <w:rFonts w:ascii="Calibri" w:hAnsi="Calibri" w:cs="Times New Roman"/>
        </w:rPr>
        <w:t xml:space="preserve"> </w:t>
      </w:r>
      <w:r w:rsidR="0062063A" w:rsidRPr="0062063A">
        <w:rPr>
          <w:rFonts w:ascii="Calibri" w:hAnsi="Calibri" w:cs="Times New Roman"/>
        </w:rPr>
        <w:t>Dr. Adegboyega Ojo</w:t>
      </w:r>
      <w:r w:rsidR="0062063A">
        <w:rPr>
          <w:rFonts w:ascii="Calibri" w:hAnsi="Calibri" w:cs="Times New Roman"/>
        </w:rPr>
        <w:t xml:space="preserve">, </w:t>
      </w:r>
      <w:r w:rsidR="00205443" w:rsidRPr="00E73A60">
        <w:rPr>
          <w:rFonts w:ascii="Calibri" w:hAnsi="Calibri"/>
          <w:bCs/>
          <w:color w:val="000000"/>
        </w:rPr>
        <w:t>Maynooth University</w:t>
      </w:r>
      <w:r w:rsidR="001F6DA7">
        <w:rPr>
          <w:rFonts w:ascii="Calibri" w:hAnsi="Calibri" w:cs="Times New Roman"/>
        </w:rPr>
        <w:t xml:space="preserve">, </w:t>
      </w:r>
      <w:r w:rsidR="0062063A" w:rsidRPr="0062063A">
        <w:rPr>
          <w:rFonts w:ascii="Calibri" w:hAnsi="Calibri" w:cs="Times New Roman"/>
        </w:rPr>
        <w:t>Cianán Clancy</w:t>
      </w:r>
      <w:r w:rsidR="0062063A">
        <w:rPr>
          <w:rFonts w:ascii="Calibri" w:hAnsi="Calibri" w:cs="Times New Roman"/>
        </w:rPr>
        <w:t xml:space="preserve">, </w:t>
      </w:r>
      <w:r w:rsidR="0062063A" w:rsidRPr="0062063A">
        <w:rPr>
          <w:rFonts w:ascii="Calibri" w:hAnsi="Calibri" w:cs="Times New Roman"/>
        </w:rPr>
        <w:t>Independent News and Media</w:t>
      </w:r>
      <w:r w:rsidR="00B946F4">
        <w:rPr>
          <w:rFonts w:ascii="Calibri" w:hAnsi="Calibri" w:cs="Times New Roman"/>
        </w:rPr>
        <w:t>,</w:t>
      </w:r>
      <w:r w:rsidR="0095723D">
        <w:rPr>
          <w:rFonts w:ascii="Calibri" w:hAnsi="Calibri" w:cs="Times New Roman"/>
        </w:rPr>
        <w:t xml:space="preserve"> </w:t>
      </w:r>
      <w:r w:rsidR="003A67C2" w:rsidRPr="0062063A">
        <w:rPr>
          <w:rFonts w:ascii="Calibri" w:hAnsi="Calibri" w:cs="Times New Roman"/>
        </w:rPr>
        <w:t>Martin Quigley</w:t>
      </w:r>
      <w:r w:rsidR="00A457E8">
        <w:rPr>
          <w:rFonts w:ascii="Calibri" w:hAnsi="Calibri" w:cs="Times New Roman"/>
        </w:rPr>
        <w:t>, Pobal</w:t>
      </w:r>
      <w:r w:rsidR="00F90752">
        <w:rPr>
          <w:rFonts w:ascii="Calibri" w:hAnsi="Calibri" w:cs="Times New Roman"/>
        </w:rPr>
        <w:t>,</w:t>
      </w:r>
      <w:r w:rsidR="00C66889">
        <w:rPr>
          <w:rFonts w:ascii="Calibri" w:hAnsi="Calibri" w:cs="Times New Roman"/>
        </w:rPr>
        <w:t xml:space="preserve"> </w:t>
      </w:r>
      <w:r w:rsidR="00820644" w:rsidRPr="003A752D">
        <w:rPr>
          <w:rFonts w:ascii="Calibri" w:eastAsia="Times New Roman" w:hAnsi="Calibri" w:cs="Times New Roman"/>
          <w:color w:val="000000"/>
          <w:lang w:eastAsia="en-IE"/>
        </w:rPr>
        <w:t>Bahar</w:t>
      </w:r>
      <w:r w:rsidR="00820644">
        <w:rPr>
          <w:rFonts w:ascii="Calibri" w:eastAsia="Times New Roman" w:hAnsi="Calibri" w:cs="Times New Roman"/>
          <w:color w:val="000000"/>
          <w:lang w:eastAsia="en-IE"/>
        </w:rPr>
        <w:t>eh</w:t>
      </w:r>
      <w:r w:rsidR="00820644" w:rsidRPr="003A752D">
        <w:rPr>
          <w:rFonts w:ascii="Calibri" w:eastAsia="Times New Roman" w:hAnsi="Calibri" w:cs="Times New Roman"/>
          <w:color w:val="000000"/>
          <w:lang w:eastAsia="en-IE"/>
        </w:rPr>
        <w:t xml:space="preserve"> Heravi, UCD</w:t>
      </w:r>
      <w:r w:rsidR="008178CB">
        <w:rPr>
          <w:rFonts w:ascii="Calibri" w:eastAsia="Times New Roman" w:hAnsi="Calibri" w:cs="Times New Roman"/>
          <w:color w:val="000000"/>
          <w:lang w:eastAsia="en-IE"/>
        </w:rPr>
        <w:t>,</w:t>
      </w:r>
      <w:r w:rsidR="00DE4B7E">
        <w:rPr>
          <w:rFonts w:ascii="Calibri" w:eastAsia="Times New Roman" w:hAnsi="Calibri" w:cs="Times New Roman"/>
          <w:color w:val="000000"/>
          <w:lang w:eastAsia="en-IE"/>
        </w:rPr>
        <w:t xml:space="preserve"> </w:t>
      </w:r>
      <w:r w:rsidR="00F82B76">
        <w:rPr>
          <w:rFonts w:ascii="Calibri" w:eastAsia="Times New Roman" w:hAnsi="Calibri" w:cs="Times New Roman"/>
          <w:color w:val="000000"/>
          <w:lang w:eastAsia="en-IE"/>
        </w:rPr>
        <w:t>Neil O’Hare, UCD</w:t>
      </w:r>
      <w:r w:rsidR="008178CB">
        <w:rPr>
          <w:rFonts w:ascii="Calibri" w:hAnsi="Calibri" w:cs="Times New Roman"/>
        </w:rPr>
        <w:t xml:space="preserve">, </w:t>
      </w:r>
      <w:r w:rsidR="00E51719">
        <w:rPr>
          <w:rFonts w:ascii="Calibri" w:hAnsi="Calibri" w:cs="Times New Roman"/>
        </w:rPr>
        <w:t>Declan O’Sullivan, TCD, Joan O’Connor</w:t>
      </w:r>
    </w:p>
    <w:p w14:paraId="147D2D84" w14:textId="77777777" w:rsidR="00C66889" w:rsidRDefault="00C66889" w:rsidP="00C12592">
      <w:pPr>
        <w:spacing w:after="0" w:line="240" w:lineRule="auto"/>
        <w:rPr>
          <w:rFonts w:ascii="Calibri" w:hAnsi="Calibri" w:cs="Times New Roman"/>
          <w:color w:val="4472C4" w:themeColor="accent5"/>
        </w:rPr>
      </w:pPr>
    </w:p>
    <w:p w14:paraId="213702CB" w14:textId="37075AB1" w:rsidR="005B37C0" w:rsidRPr="00701E97" w:rsidRDefault="005B37C0" w:rsidP="00C12592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Cs/>
          <w:color w:val="0070C0"/>
          <w:lang w:val="en-US" w:eastAsia="en-IE"/>
        </w:rPr>
        <w:t xml:space="preserve">Chair:  </w:t>
      </w:r>
      <w:r w:rsidR="00580656">
        <w:rPr>
          <w:rFonts w:ascii="Calibri" w:hAnsi="Calibri" w:cs="Times New Roman"/>
          <w:bCs/>
          <w:color w:val="0070C0"/>
          <w:lang w:val="en-US" w:eastAsia="en-IE"/>
        </w:rPr>
        <w:t xml:space="preserve">   </w:t>
      </w:r>
      <w:r w:rsidR="00C86D05">
        <w:rPr>
          <w:rFonts w:ascii="Calibri" w:hAnsi="Calibri" w:cs="Times New Roman"/>
          <w:bCs/>
          <w:color w:val="0070C0"/>
          <w:lang w:val="en-US" w:eastAsia="en-IE"/>
        </w:rPr>
        <w:t xml:space="preserve"> </w:t>
      </w:r>
      <w:r w:rsidR="0095723D">
        <w:rPr>
          <w:rFonts w:ascii="Calibri" w:hAnsi="Calibri" w:cs="Times New Roman"/>
          <w:bCs/>
          <w:color w:val="0070C0"/>
          <w:lang w:val="en-US" w:eastAsia="en-IE"/>
        </w:rPr>
        <w:tab/>
      </w:r>
      <w:r w:rsidR="003931F0">
        <w:rPr>
          <w:rFonts w:ascii="Calibri" w:hAnsi="Calibri" w:cs="Times New Roman"/>
        </w:rPr>
        <w:t>Aoife Sexton</w:t>
      </w:r>
    </w:p>
    <w:p w14:paraId="5672EBCE" w14:textId="52BD0D80" w:rsidR="002D4C26" w:rsidRDefault="005B37C0" w:rsidP="00C12592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Cs/>
          <w:color w:val="0070C0"/>
          <w:lang w:val="en-US" w:eastAsia="en-IE"/>
        </w:rPr>
        <w:t xml:space="preserve">Secretariat: </w:t>
      </w:r>
      <w:r w:rsidR="002F0534">
        <w:rPr>
          <w:rFonts w:ascii="Calibri" w:hAnsi="Calibri" w:cs="Times New Roman"/>
          <w:bCs/>
          <w:color w:val="0070C0"/>
          <w:lang w:val="en-US" w:eastAsia="en-IE"/>
        </w:rPr>
        <w:t xml:space="preserve">       </w:t>
      </w:r>
      <w:r w:rsidR="002F0534">
        <w:rPr>
          <w:rFonts w:ascii="Calibri" w:hAnsi="Calibri" w:cs="Times New Roman"/>
        </w:rPr>
        <w:t>R</w:t>
      </w:r>
      <w:r w:rsidR="00210477">
        <w:rPr>
          <w:rFonts w:ascii="Calibri" w:hAnsi="Calibri" w:cs="Times New Roman"/>
        </w:rPr>
        <w:t>hoda Kerins</w:t>
      </w:r>
      <w:r w:rsidR="002F0534">
        <w:rPr>
          <w:rFonts w:ascii="Calibri" w:hAnsi="Calibri" w:cs="Times New Roman"/>
        </w:rPr>
        <w:t>,</w:t>
      </w:r>
      <w:r w:rsidR="00AF45B8">
        <w:rPr>
          <w:rFonts w:ascii="Calibri" w:hAnsi="Calibri" w:cs="Times New Roman"/>
        </w:rPr>
        <w:t xml:space="preserve"> </w:t>
      </w:r>
      <w:r w:rsidR="008178CB" w:rsidRPr="002D6257">
        <w:rPr>
          <w:rFonts w:ascii="Calibri" w:hAnsi="Calibri" w:cs="Times New Roman"/>
          <w:color w:val="000000" w:themeColor="text1"/>
        </w:rPr>
        <w:t>Helena Campbell (DPER)</w:t>
      </w:r>
    </w:p>
    <w:p w14:paraId="78DD7312" w14:textId="06D45B98" w:rsidR="004E6C07" w:rsidRPr="00E51719" w:rsidRDefault="00224499" w:rsidP="00E51719">
      <w:pPr>
        <w:rPr>
          <w:rFonts w:ascii="Calibri" w:hAnsi="Calibri"/>
          <w:bCs/>
          <w:color w:val="000000"/>
        </w:rPr>
      </w:pPr>
      <w:r>
        <w:rPr>
          <w:rFonts w:ascii="Calibri" w:hAnsi="Calibri" w:cs="Times New Roman"/>
          <w:bCs/>
          <w:color w:val="0070C0"/>
          <w:lang w:val="en-US" w:eastAsia="en-IE"/>
        </w:rPr>
        <w:t>Apologies:</w:t>
      </w:r>
      <w:r w:rsidR="009A4CDC">
        <w:rPr>
          <w:rFonts w:ascii="Calibri" w:hAnsi="Calibri" w:cs="Times New Roman"/>
          <w:bCs/>
          <w:color w:val="0070C0"/>
          <w:lang w:val="en-US" w:eastAsia="en-IE"/>
        </w:rPr>
        <w:t xml:space="preserve"> </w:t>
      </w:r>
      <w:r w:rsidR="00AF45B8">
        <w:rPr>
          <w:rFonts w:ascii="Calibri" w:hAnsi="Calibri" w:cs="Times New Roman"/>
          <w:bCs/>
          <w:color w:val="0070C0"/>
          <w:lang w:val="en-US" w:eastAsia="en-IE"/>
        </w:rPr>
        <w:t xml:space="preserve">         </w:t>
      </w:r>
      <w:r w:rsidR="00E51719">
        <w:rPr>
          <w:rFonts w:ascii="Calibri" w:hAnsi="Calibri" w:cs="Times New Roman"/>
          <w:color w:val="000000" w:themeColor="text1"/>
        </w:rPr>
        <w:t>Barry Lowry, OGCI</w:t>
      </w:r>
      <w:r w:rsidR="00E51719">
        <w:rPr>
          <w:rFonts w:ascii="Calibri" w:hAnsi="Calibri" w:cs="Times New Roman"/>
        </w:rPr>
        <w:t>, Andrew O’Sulliva</w:t>
      </w:r>
      <w:r w:rsidR="00927010">
        <w:rPr>
          <w:rFonts w:ascii="Calibri" w:hAnsi="Calibri" w:cs="Times New Roman"/>
        </w:rPr>
        <w:t>n</w:t>
      </w:r>
      <w:r w:rsidR="00E51719">
        <w:rPr>
          <w:rFonts w:ascii="Calibri" w:hAnsi="Calibri" w:cs="Times New Roman"/>
        </w:rPr>
        <w:t>, Paul Morrin</w:t>
      </w:r>
    </w:p>
    <w:p w14:paraId="1FCA9E25" w14:textId="47EEA149" w:rsidR="001C26D2" w:rsidRDefault="001C26D2" w:rsidP="00C12592">
      <w:pPr>
        <w:spacing w:after="0" w:line="240" w:lineRule="auto"/>
        <w:rPr>
          <w:rFonts w:ascii="Calibri" w:hAnsi="Calibri" w:cs="Times New Roman"/>
        </w:rPr>
      </w:pPr>
    </w:p>
    <w:p w14:paraId="58A2E0A1" w14:textId="019150EE" w:rsidR="001C26D2" w:rsidRPr="00862C72" w:rsidRDefault="001C26D2" w:rsidP="001C26D2">
      <w:pPr>
        <w:pStyle w:val="ListParagraph"/>
        <w:spacing w:after="480"/>
        <w:ind w:left="360" w:hanging="360"/>
        <w:rPr>
          <w:rFonts w:cstheme="minorHAnsi"/>
        </w:rPr>
      </w:pPr>
    </w:p>
    <w:p w14:paraId="73B22D7D" w14:textId="03854CCC" w:rsidR="00572ACF" w:rsidRPr="001C26D2" w:rsidRDefault="008A0C96" w:rsidP="009570CC">
      <w:pPr>
        <w:pStyle w:val="ListParagraph"/>
        <w:numPr>
          <w:ilvl w:val="0"/>
          <w:numId w:val="23"/>
        </w:numPr>
        <w:spacing w:after="0"/>
        <w:ind w:left="284" w:hanging="28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Welcome. M</w:t>
      </w:r>
      <w:r w:rsidR="00572ACF" w:rsidRPr="001C26D2">
        <w:rPr>
          <w:color w:val="0070C0"/>
          <w:sz w:val="24"/>
          <w:szCs w:val="24"/>
        </w:rPr>
        <w:t xml:space="preserve">inutes </w:t>
      </w:r>
      <w:r w:rsidR="00572ACF" w:rsidRPr="00AA2C84">
        <w:rPr>
          <w:color w:val="0070C0"/>
          <w:sz w:val="24"/>
          <w:szCs w:val="24"/>
        </w:rPr>
        <w:t>of</w:t>
      </w:r>
      <w:r w:rsidR="005645FA">
        <w:rPr>
          <w:color w:val="0070C0"/>
          <w:sz w:val="24"/>
          <w:szCs w:val="24"/>
        </w:rPr>
        <w:t xml:space="preserve"> the </w:t>
      </w:r>
      <w:r w:rsidR="00E51719">
        <w:rPr>
          <w:color w:val="0070C0"/>
          <w:sz w:val="24"/>
          <w:szCs w:val="24"/>
        </w:rPr>
        <w:t>18</w:t>
      </w:r>
      <w:r>
        <w:rPr>
          <w:color w:val="0070C0"/>
          <w:sz w:val="24"/>
          <w:szCs w:val="24"/>
        </w:rPr>
        <w:t>th</w:t>
      </w:r>
      <w:r w:rsidR="00572ACF" w:rsidRPr="00AA2C84">
        <w:rPr>
          <w:color w:val="0070C0"/>
          <w:sz w:val="24"/>
          <w:szCs w:val="24"/>
        </w:rPr>
        <w:t xml:space="preserve"> </w:t>
      </w:r>
      <w:r w:rsidR="00E51719">
        <w:rPr>
          <w:color w:val="0070C0"/>
          <w:sz w:val="24"/>
          <w:szCs w:val="24"/>
        </w:rPr>
        <w:t>February</w:t>
      </w:r>
      <w:r w:rsidR="00BA2D6D">
        <w:rPr>
          <w:color w:val="0070C0"/>
          <w:sz w:val="24"/>
          <w:szCs w:val="24"/>
        </w:rPr>
        <w:t xml:space="preserve"> </w:t>
      </w:r>
      <w:r w:rsidR="00572ACF" w:rsidRPr="001C26D2">
        <w:rPr>
          <w:color w:val="0070C0"/>
          <w:sz w:val="24"/>
          <w:szCs w:val="24"/>
        </w:rPr>
        <w:t>meeting and matters arising</w:t>
      </w:r>
    </w:p>
    <w:p w14:paraId="0748E007" w14:textId="77777777" w:rsidR="00354525" w:rsidRDefault="00354525" w:rsidP="009570CC">
      <w:pPr>
        <w:spacing w:after="0"/>
        <w:rPr>
          <w:rFonts w:cstheme="minorHAnsi"/>
        </w:rPr>
      </w:pPr>
    </w:p>
    <w:p w14:paraId="6481CBEC" w14:textId="773BC4D4" w:rsidR="00487FDB" w:rsidRDefault="00BA2D6D" w:rsidP="009570CC">
      <w:pPr>
        <w:spacing w:after="0"/>
        <w:rPr>
          <w:rFonts w:cstheme="minorHAnsi"/>
        </w:rPr>
      </w:pPr>
      <w:r>
        <w:rPr>
          <w:rFonts w:cstheme="minorHAnsi"/>
        </w:rPr>
        <w:t xml:space="preserve">The chair </w:t>
      </w:r>
      <w:r w:rsidR="00F82B76">
        <w:rPr>
          <w:rFonts w:cstheme="minorHAnsi"/>
        </w:rPr>
        <w:t>welcomed everyone to the meeting</w:t>
      </w:r>
      <w:r>
        <w:rPr>
          <w:rFonts w:cstheme="minorHAnsi"/>
        </w:rPr>
        <w:t xml:space="preserve"> and the minutes were agreed.</w:t>
      </w:r>
    </w:p>
    <w:p w14:paraId="68A9FF32" w14:textId="03D0E9F0" w:rsidR="00B8373F" w:rsidRDefault="00B8373F" w:rsidP="009570CC">
      <w:pPr>
        <w:spacing w:after="0"/>
        <w:rPr>
          <w:rFonts w:cstheme="minorHAnsi"/>
        </w:rPr>
      </w:pPr>
    </w:p>
    <w:p w14:paraId="3E33D974" w14:textId="1781133E" w:rsidR="00296BD2" w:rsidRDefault="00296BD2" w:rsidP="009570CC">
      <w:pPr>
        <w:spacing w:after="0"/>
        <w:rPr>
          <w:rFonts w:cstheme="minorHAnsi"/>
        </w:rPr>
      </w:pPr>
    </w:p>
    <w:p w14:paraId="5A97EFC5" w14:textId="77777777" w:rsidR="009570CC" w:rsidRPr="00862C72" w:rsidRDefault="009570CC" w:rsidP="009570CC">
      <w:pPr>
        <w:spacing w:after="0"/>
        <w:rPr>
          <w:rFonts w:cstheme="minorHAnsi"/>
          <w:i/>
        </w:rPr>
      </w:pPr>
    </w:p>
    <w:tbl>
      <w:tblPr>
        <w:tblStyle w:val="TableGrid"/>
        <w:tblW w:w="925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56"/>
      </w:tblGrid>
      <w:tr w:rsidR="00BA2DCD" w:rsidRPr="001922B9" w14:paraId="0A7EB2AC" w14:textId="77777777" w:rsidTr="00DF2C82">
        <w:trPr>
          <w:trHeight w:val="229"/>
        </w:trPr>
        <w:tc>
          <w:tcPr>
            <w:tcW w:w="9256" w:type="dxa"/>
            <w:shd w:val="clear" w:color="auto" w:fill="DEEAF6" w:themeFill="accent1" w:themeFillTint="33"/>
          </w:tcPr>
          <w:p w14:paraId="46CD7B2E" w14:textId="1E7217B8" w:rsidR="006B6DAF" w:rsidRDefault="006B6DAF" w:rsidP="00397C3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Action 1 (Secretariat</w:t>
            </w:r>
            <w:r w:rsidRPr="001922B9">
              <w:rPr>
                <w:b/>
                <w:color w:val="000000" w:themeColor="text1"/>
              </w:rPr>
              <w:t>):</w:t>
            </w:r>
            <w:r>
              <w:rPr>
                <w:b/>
                <w:color w:val="000000" w:themeColor="text1"/>
              </w:rPr>
              <w:t xml:space="preserve">  </w:t>
            </w:r>
            <w:r w:rsidR="005645FA" w:rsidRPr="00397C3F">
              <w:rPr>
                <w:color w:val="000000" w:themeColor="text1"/>
              </w:rPr>
              <w:t xml:space="preserve">Publish minutes of </w:t>
            </w:r>
            <w:r w:rsidR="00E51719">
              <w:rPr>
                <w:color w:val="000000" w:themeColor="text1"/>
              </w:rPr>
              <w:t>February</w:t>
            </w:r>
            <w:r w:rsidR="00BA2D6D">
              <w:rPr>
                <w:color w:val="000000" w:themeColor="text1"/>
              </w:rPr>
              <w:t xml:space="preserve"> </w:t>
            </w:r>
            <w:r w:rsidR="005645FA" w:rsidRPr="00397C3F">
              <w:rPr>
                <w:color w:val="000000" w:themeColor="text1"/>
              </w:rPr>
              <w:t>meeting on the portal</w:t>
            </w:r>
            <w:r>
              <w:rPr>
                <w:color w:val="000000" w:themeColor="text1"/>
              </w:rPr>
              <w:t>.</w:t>
            </w:r>
          </w:p>
          <w:p w14:paraId="3B641B79" w14:textId="12BD51F4" w:rsidR="00397C3F" w:rsidRPr="00397C3F" w:rsidRDefault="00397C3F" w:rsidP="005645FA">
            <w:pPr>
              <w:rPr>
                <w:color w:val="000000" w:themeColor="text1"/>
              </w:rPr>
            </w:pPr>
          </w:p>
        </w:tc>
      </w:tr>
    </w:tbl>
    <w:p w14:paraId="438EF193" w14:textId="2F12EC4D" w:rsidR="00B2080F" w:rsidRPr="00636BF9" w:rsidRDefault="00B2080F" w:rsidP="00636BF9">
      <w:pPr>
        <w:spacing w:after="0" w:line="240" w:lineRule="auto"/>
        <w:rPr>
          <w:rFonts w:ascii="Calibri" w:hAnsi="Calibri" w:cs="Times New Roman"/>
          <w:color w:val="000000" w:themeColor="text1"/>
        </w:rPr>
      </w:pPr>
    </w:p>
    <w:p w14:paraId="70376260" w14:textId="2A0ABB82" w:rsidR="005F37D2" w:rsidRDefault="005F37D2" w:rsidP="00BA2DCD">
      <w:pPr>
        <w:spacing w:after="0" w:line="240" w:lineRule="auto"/>
        <w:rPr>
          <w:rFonts w:ascii="Calibri" w:hAnsi="Calibri" w:cs="Times New Roman"/>
          <w:color w:val="000000" w:themeColor="text1"/>
        </w:rPr>
      </w:pPr>
    </w:p>
    <w:p w14:paraId="78C8280A" w14:textId="77777777" w:rsidR="00B64E27" w:rsidRDefault="00B64E27" w:rsidP="00BA2DCD">
      <w:pPr>
        <w:spacing w:after="0" w:line="240" w:lineRule="auto"/>
        <w:rPr>
          <w:rFonts w:ascii="Calibri" w:hAnsi="Calibri" w:cs="Times New Roman"/>
          <w:color w:val="000000" w:themeColor="text1"/>
        </w:rPr>
      </w:pPr>
    </w:p>
    <w:p w14:paraId="655E2B42" w14:textId="57DA7A79" w:rsidR="005A1BF2" w:rsidRPr="000248B9" w:rsidRDefault="00277F5C" w:rsidP="005D356F">
      <w:pPr>
        <w:pStyle w:val="ListParagraph"/>
        <w:numPr>
          <w:ilvl w:val="0"/>
          <w:numId w:val="23"/>
        </w:numPr>
        <w:spacing w:after="0" w:line="240" w:lineRule="auto"/>
      </w:pPr>
      <w:r>
        <w:rPr>
          <w:color w:val="0070C0"/>
          <w:sz w:val="24"/>
          <w:szCs w:val="24"/>
        </w:rPr>
        <w:t>Progress update from ODU</w:t>
      </w:r>
    </w:p>
    <w:p w14:paraId="3A53C1A5" w14:textId="77777777" w:rsidR="000248B9" w:rsidRDefault="000248B9" w:rsidP="007905A0">
      <w:pPr>
        <w:pStyle w:val="ListParagraph"/>
        <w:spacing w:after="0" w:line="240" w:lineRule="auto"/>
        <w:ind w:left="360"/>
      </w:pPr>
    </w:p>
    <w:p w14:paraId="4211FE93" w14:textId="62D9E1FB" w:rsidR="00005F4A" w:rsidRPr="00DF19BE" w:rsidRDefault="003218A7" w:rsidP="00005F4A">
      <w:pPr>
        <w:rPr>
          <w:rFonts w:cstheme="minorHAnsi"/>
        </w:rPr>
      </w:pPr>
      <w:r>
        <w:rPr>
          <w:rFonts w:cstheme="minorHAnsi"/>
        </w:rPr>
        <w:t>T</w:t>
      </w:r>
      <w:r w:rsidR="001C26D2" w:rsidRPr="00DF19BE">
        <w:rPr>
          <w:rFonts w:cstheme="minorHAnsi"/>
        </w:rPr>
        <w:t>he Open Data Unit</w:t>
      </w:r>
      <w:r w:rsidR="00914A9E">
        <w:rPr>
          <w:rFonts w:cstheme="minorHAnsi"/>
        </w:rPr>
        <w:t xml:space="preserve"> provided an update of </w:t>
      </w:r>
      <w:r>
        <w:rPr>
          <w:rFonts w:cstheme="minorHAnsi"/>
        </w:rPr>
        <w:t xml:space="preserve">progress and </w:t>
      </w:r>
      <w:r w:rsidR="00914A9E">
        <w:rPr>
          <w:rFonts w:cstheme="minorHAnsi"/>
        </w:rPr>
        <w:t>activities sinc</w:t>
      </w:r>
      <w:r w:rsidR="00580A1D">
        <w:rPr>
          <w:rFonts w:cstheme="minorHAnsi"/>
        </w:rPr>
        <w:t>e the last meeting. A progress report had</w:t>
      </w:r>
      <w:r w:rsidR="00914A9E">
        <w:rPr>
          <w:rFonts w:cstheme="minorHAnsi"/>
        </w:rPr>
        <w:t xml:space="preserve"> been circulated </w:t>
      </w:r>
      <w:r w:rsidR="00580A1D">
        <w:rPr>
          <w:rFonts w:cstheme="minorHAnsi"/>
        </w:rPr>
        <w:t xml:space="preserve">in advance of the meeting </w:t>
      </w:r>
      <w:r w:rsidR="00914A9E">
        <w:rPr>
          <w:rFonts w:cstheme="minorHAnsi"/>
        </w:rPr>
        <w:t xml:space="preserve">and will be posted on </w:t>
      </w:r>
      <w:hyperlink r:id="rId16" w:history="1">
        <w:r w:rsidR="00914A9E" w:rsidRPr="00351ACE">
          <w:rPr>
            <w:rStyle w:val="Hyperlink"/>
            <w:rFonts w:cstheme="minorHAnsi"/>
          </w:rPr>
          <w:t>data.gov.ie</w:t>
        </w:r>
      </w:hyperlink>
      <w:r w:rsidR="003F608B">
        <w:rPr>
          <w:rStyle w:val="Hyperlink"/>
          <w:rFonts w:cstheme="minorHAnsi"/>
        </w:rPr>
        <w:t xml:space="preserve"> </w:t>
      </w:r>
      <w:r w:rsidR="003F608B" w:rsidRPr="00E51719">
        <w:t>following the meeting</w:t>
      </w:r>
      <w:r w:rsidR="00005F4A" w:rsidRPr="00DF19BE">
        <w:rPr>
          <w:rFonts w:cstheme="minorHAnsi"/>
        </w:rPr>
        <w:t>.</w:t>
      </w:r>
    </w:p>
    <w:p w14:paraId="5B243F2B" w14:textId="5364CDA8" w:rsidR="00005F4A" w:rsidRDefault="00005F4A" w:rsidP="00005F4A">
      <w:pPr>
        <w:rPr>
          <w:rFonts w:cstheme="minorHAnsi"/>
        </w:rPr>
      </w:pPr>
      <w:r w:rsidRPr="00DF19BE">
        <w:rPr>
          <w:rFonts w:cstheme="minorHAnsi"/>
        </w:rPr>
        <w:t>Some of the progress highlighted include:</w:t>
      </w:r>
    </w:p>
    <w:p w14:paraId="1CC92358" w14:textId="1D9579A7" w:rsidR="00817395" w:rsidRPr="00817395" w:rsidRDefault="00817395" w:rsidP="00F9293C">
      <w:pPr>
        <w:pStyle w:val="NormalWeb"/>
        <w:numPr>
          <w:ilvl w:val="0"/>
          <w:numId w:val="36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17395">
        <w:rPr>
          <w:rFonts w:asciiTheme="minorHAnsi" w:eastAsiaTheme="minorHAnsi" w:hAnsiTheme="minorHAnsi" w:cstheme="minorHAnsi"/>
          <w:sz w:val="22"/>
          <w:szCs w:val="22"/>
          <w:lang w:eastAsia="en-US"/>
        </w:rPr>
        <w:t>The first Open Data video is now complete, thanks to our colleagues in the Innovation Unit who help us out in the making of it.</w:t>
      </w:r>
    </w:p>
    <w:p w14:paraId="6B5DA0E3" w14:textId="0A68BE48" w:rsidR="00817395" w:rsidRPr="006E2912" w:rsidRDefault="00817395" w:rsidP="00F9293C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</w:rPr>
      </w:pPr>
      <w:r w:rsidRPr="00A67A30">
        <w:rPr>
          <w:rFonts w:cstheme="minorHAnsi"/>
        </w:rPr>
        <w:t>The Open Data Event Series 7 on Sport and Recreation took place online on the 5th May 2022.</w:t>
      </w:r>
    </w:p>
    <w:p w14:paraId="01F20DF8" w14:textId="6F5895FD" w:rsidR="00817395" w:rsidRPr="00F9293C" w:rsidRDefault="00817395" w:rsidP="00F9293C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</w:rPr>
      </w:pPr>
      <w:r w:rsidRPr="00D019A6">
        <w:rPr>
          <w:rFonts w:cstheme="minorHAnsi"/>
        </w:rPr>
        <w:t>The Open Da</w:t>
      </w:r>
      <w:r w:rsidRPr="00F9293C">
        <w:rPr>
          <w:rFonts w:cstheme="minorHAnsi"/>
        </w:rPr>
        <w:t>ta Unit gave presentations at a number of events, including; Maynooth University’s love data week, The Time to Open webinar and the Insights Driver Decision-Making webinar.</w:t>
      </w:r>
    </w:p>
    <w:p w14:paraId="3E0E8CFB" w14:textId="347EEFD7" w:rsidR="00817395" w:rsidRPr="00EA5227" w:rsidRDefault="00817395" w:rsidP="00F9293C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</w:rPr>
      </w:pPr>
      <w:r w:rsidRPr="00F9293C">
        <w:rPr>
          <w:rFonts w:cstheme="minorHAnsi"/>
        </w:rPr>
        <w:t>The Open Data Unit met with a number of government bodies as part of the outreach on data standards and the implementation of the Open Data Directive, including; the EPA, the OGP and the Dept of Housing.</w:t>
      </w:r>
    </w:p>
    <w:p w14:paraId="4F434144" w14:textId="04C3D85C" w:rsidR="00817395" w:rsidRPr="00EA5227" w:rsidRDefault="00817395" w:rsidP="00F9293C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</w:rPr>
      </w:pPr>
      <w:r w:rsidRPr="00EA5227">
        <w:rPr>
          <w:rFonts w:cstheme="minorHAnsi"/>
        </w:rPr>
        <w:lastRenderedPageBreak/>
        <w:t>The Open Data Unit attended the National Data Infrastructure Champions Forum on 24th March.</w:t>
      </w:r>
    </w:p>
    <w:p w14:paraId="622BB481" w14:textId="684FFF4F" w:rsidR="00817395" w:rsidRPr="005A2F31" w:rsidRDefault="00817395" w:rsidP="00F9293C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</w:rPr>
      </w:pPr>
      <w:r w:rsidRPr="005A2F31">
        <w:rPr>
          <w:rFonts w:cstheme="minorHAnsi"/>
        </w:rPr>
        <w:t>The assessment of Open Data Training material is underway, in conjunction with a subgroup of the Open Data Advisory Group</w:t>
      </w:r>
    </w:p>
    <w:p w14:paraId="72BB90BA" w14:textId="60027B40" w:rsidR="00BA2D6D" w:rsidRPr="00A67A30" w:rsidRDefault="00817395" w:rsidP="00F9293C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 w:rsidRPr="005A2F31">
        <w:rPr>
          <w:rFonts w:cstheme="minorHAnsi"/>
        </w:rPr>
        <w:t>The Open Data Unit has engaged specialist consultants to assist with the organisation of the Town Hall meetings to gather public input into the new open data strategy.</w:t>
      </w:r>
    </w:p>
    <w:p w14:paraId="08AFCBF5" w14:textId="5A3F2243" w:rsidR="007C567F" w:rsidRDefault="00817395" w:rsidP="002903D8">
      <w:pPr>
        <w:spacing w:after="0" w:line="240" w:lineRule="auto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 xml:space="preserve">There has been significant reorganisation in DPER and the Open Data Unit is now in the Public </w:t>
      </w:r>
      <w:r w:rsidR="00A67A30">
        <w:rPr>
          <w:rFonts w:ascii="Calibri" w:hAnsi="Calibri" w:cs="Times New Roman"/>
          <w:color w:val="000000" w:themeColor="text1"/>
        </w:rPr>
        <w:t>S</w:t>
      </w:r>
      <w:r>
        <w:rPr>
          <w:rFonts w:ascii="Calibri" w:hAnsi="Calibri" w:cs="Times New Roman"/>
          <w:color w:val="000000" w:themeColor="text1"/>
        </w:rPr>
        <w:t>ervice Transformation Division.</w:t>
      </w:r>
    </w:p>
    <w:p w14:paraId="3B16F82F" w14:textId="77777777" w:rsidR="00580A1D" w:rsidRDefault="00580A1D" w:rsidP="002903D8">
      <w:pPr>
        <w:spacing w:after="0" w:line="240" w:lineRule="auto"/>
        <w:rPr>
          <w:rFonts w:cstheme="minorHAnsi"/>
          <w:color w:val="000000" w:themeColor="text1"/>
        </w:rPr>
      </w:pPr>
    </w:p>
    <w:p w14:paraId="04107A68" w14:textId="04ACD2AB" w:rsidR="00580093" w:rsidRDefault="00580093" w:rsidP="002903D8">
      <w:pPr>
        <w:spacing w:after="0" w:line="240" w:lineRule="auto"/>
        <w:rPr>
          <w:rFonts w:ascii="Calibri" w:hAnsi="Calibri" w:cs="Times New Roman"/>
          <w:color w:val="000000" w:themeColor="text1"/>
        </w:rPr>
      </w:pPr>
    </w:p>
    <w:p w14:paraId="36462D90" w14:textId="77777777" w:rsidR="00E123F5" w:rsidRDefault="00E123F5" w:rsidP="002903D8">
      <w:pPr>
        <w:spacing w:after="0" w:line="240" w:lineRule="auto"/>
        <w:rPr>
          <w:rFonts w:ascii="Calibri" w:hAnsi="Calibri" w:cs="Times New Roman"/>
          <w:color w:val="000000" w:themeColor="text1"/>
        </w:rPr>
      </w:pPr>
    </w:p>
    <w:tbl>
      <w:tblPr>
        <w:tblStyle w:val="TableGrid"/>
        <w:tblW w:w="925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56"/>
      </w:tblGrid>
      <w:tr w:rsidR="002903D8" w:rsidRPr="001922B9" w14:paraId="0F22DDE0" w14:textId="77777777" w:rsidTr="00991FE4">
        <w:trPr>
          <w:trHeight w:val="229"/>
        </w:trPr>
        <w:tc>
          <w:tcPr>
            <w:tcW w:w="9256" w:type="dxa"/>
            <w:shd w:val="clear" w:color="auto" w:fill="DEEAF6" w:themeFill="accent1" w:themeFillTint="33"/>
          </w:tcPr>
          <w:p w14:paraId="13A0A5D5" w14:textId="43124047" w:rsidR="00351ACE" w:rsidRDefault="00FB34B6" w:rsidP="00580A1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Action </w:t>
            </w:r>
            <w:r w:rsidR="00E45A80">
              <w:rPr>
                <w:b/>
                <w:color w:val="000000" w:themeColor="text1"/>
              </w:rPr>
              <w:t>2</w:t>
            </w:r>
            <w:r w:rsidR="0095651A">
              <w:rPr>
                <w:b/>
                <w:color w:val="000000" w:themeColor="text1"/>
              </w:rPr>
              <w:t xml:space="preserve"> (Secretariat</w:t>
            </w:r>
            <w:r w:rsidR="0095651A" w:rsidRPr="001922B9">
              <w:rPr>
                <w:b/>
                <w:color w:val="000000" w:themeColor="text1"/>
              </w:rPr>
              <w:t>):</w:t>
            </w:r>
            <w:r w:rsidR="008E7A3E">
              <w:rPr>
                <w:b/>
                <w:color w:val="000000" w:themeColor="text1"/>
              </w:rPr>
              <w:t xml:space="preserve">  </w:t>
            </w:r>
            <w:r w:rsidR="0095651A" w:rsidRPr="0094750B">
              <w:rPr>
                <w:color w:val="000000" w:themeColor="text1"/>
              </w:rPr>
              <w:t xml:space="preserve">Publish </w:t>
            </w:r>
            <w:r w:rsidR="0095651A">
              <w:rPr>
                <w:color w:val="000000" w:themeColor="text1"/>
              </w:rPr>
              <w:t xml:space="preserve">the </w:t>
            </w:r>
            <w:r w:rsidR="000A6612">
              <w:rPr>
                <w:color w:val="000000" w:themeColor="text1"/>
              </w:rPr>
              <w:t>February</w:t>
            </w:r>
            <w:r w:rsidR="00E45A80" w:rsidRPr="0094750B">
              <w:rPr>
                <w:color w:val="000000" w:themeColor="text1"/>
              </w:rPr>
              <w:t xml:space="preserve"> </w:t>
            </w:r>
            <w:r w:rsidR="0095651A" w:rsidRPr="0094750B">
              <w:rPr>
                <w:color w:val="000000" w:themeColor="text1"/>
              </w:rPr>
              <w:t>Progress Report on the portal</w:t>
            </w:r>
            <w:r w:rsidR="0095651A">
              <w:rPr>
                <w:color w:val="000000" w:themeColor="text1"/>
              </w:rPr>
              <w:t>.</w:t>
            </w:r>
          </w:p>
          <w:p w14:paraId="41BD1D89" w14:textId="1C165AD3" w:rsidR="00580093" w:rsidRPr="00397C3F" w:rsidRDefault="00580093" w:rsidP="00817395">
            <w:pPr>
              <w:rPr>
                <w:color w:val="000000" w:themeColor="text1"/>
              </w:rPr>
            </w:pPr>
          </w:p>
        </w:tc>
      </w:tr>
    </w:tbl>
    <w:p w14:paraId="47A68A54" w14:textId="77777777" w:rsidR="002903D8" w:rsidRDefault="002903D8" w:rsidP="002903D8">
      <w:pPr>
        <w:spacing w:after="0" w:line="240" w:lineRule="auto"/>
        <w:rPr>
          <w:rFonts w:ascii="Calibri" w:hAnsi="Calibri" w:cs="Times New Roman"/>
          <w:color w:val="000000" w:themeColor="text1"/>
        </w:rPr>
      </w:pPr>
    </w:p>
    <w:p w14:paraId="7F07375C" w14:textId="77777777" w:rsidR="00817395" w:rsidRDefault="00817395" w:rsidP="00817395">
      <w:pPr>
        <w:pStyle w:val="ListParagraph"/>
        <w:numPr>
          <w:ilvl w:val="0"/>
          <w:numId w:val="2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Hale &amp; Hearty report</w:t>
      </w:r>
    </w:p>
    <w:p w14:paraId="46353A24" w14:textId="77777777" w:rsidR="000A4D70" w:rsidRDefault="00817395" w:rsidP="00580093">
      <w:pPr>
        <w:rPr>
          <w:color w:val="000000" w:themeColor="text1"/>
        </w:rPr>
      </w:pPr>
      <w:r w:rsidRPr="00817395">
        <w:rPr>
          <w:color w:val="000000" w:themeColor="text1"/>
        </w:rPr>
        <w:t>An update on the Hale &amp; Hearty Action was delivered</w:t>
      </w:r>
      <w:r>
        <w:rPr>
          <w:color w:val="000000" w:themeColor="text1"/>
        </w:rPr>
        <w:t xml:space="preserve"> as it is nearing completion.  </w:t>
      </w:r>
      <w:r w:rsidR="000A4D70">
        <w:rPr>
          <w:color w:val="000000" w:themeColor="text1"/>
        </w:rPr>
        <w:t>The Knowledge Base and app have been presented to the HaDEA committee, the Final Report is underway and the timesheets have been supplied by the partners.</w:t>
      </w:r>
    </w:p>
    <w:p w14:paraId="1DF7BB04" w14:textId="533496D4" w:rsidR="000378C6" w:rsidRDefault="00817395" w:rsidP="00580093">
      <w:pPr>
        <w:rPr>
          <w:color w:val="000000" w:themeColor="text1"/>
        </w:rPr>
      </w:pPr>
      <w:r>
        <w:rPr>
          <w:color w:val="000000" w:themeColor="text1"/>
        </w:rPr>
        <w:t>The Board made some observations on the sustainability of the Action.</w:t>
      </w:r>
    </w:p>
    <w:p w14:paraId="238B1DC1" w14:textId="1AD80387" w:rsidR="004A4C5D" w:rsidRPr="005A2F31" w:rsidRDefault="004A4C5D" w:rsidP="005A2F31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5A2F31">
        <w:rPr>
          <w:color w:val="000000" w:themeColor="text1"/>
        </w:rPr>
        <w:t>To liaise with the HSE and Adapt to pursue the possibility of digital research.</w:t>
      </w:r>
    </w:p>
    <w:p w14:paraId="6C0C000D" w14:textId="52BEA09B" w:rsidR="004A4C5D" w:rsidRPr="005A2F31" w:rsidRDefault="004A4C5D" w:rsidP="005A2F31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5A2F31">
        <w:rPr>
          <w:color w:val="000000" w:themeColor="text1"/>
        </w:rPr>
        <w:t xml:space="preserve">To look </w:t>
      </w:r>
      <w:r w:rsidR="00A67A30">
        <w:rPr>
          <w:color w:val="000000" w:themeColor="text1"/>
        </w:rPr>
        <w:t xml:space="preserve">at </w:t>
      </w:r>
      <w:r w:rsidRPr="005A2F31">
        <w:rPr>
          <w:color w:val="000000" w:themeColor="text1"/>
        </w:rPr>
        <w:t>the technical feasibility of data extraction and what funding this would need.</w:t>
      </w:r>
    </w:p>
    <w:p w14:paraId="251BC0DF" w14:textId="60E63439" w:rsidR="004A4C5D" w:rsidRPr="005A2F31" w:rsidRDefault="006E4EF9" w:rsidP="005A2F31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5A2F31">
        <w:rPr>
          <w:color w:val="000000" w:themeColor="text1"/>
        </w:rPr>
        <w:t>To develop a more practical element- the delivery of care via the Regional Health Authorities.</w:t>
      </w:r>
    </w:p>
    <w:p w14:paraId="4E6E1FB1" w14:textId="26566307" w:rsidR="00F9293C" w:rsidRDefault="006E4EF9" w:rsidP="00580093">
      <w:pPr>
        <w:rPr>
          <w:color w:val="000000" w:themeColor="text1"/>
        </w:rPr>
      </w:pPr>
      <w:r>
        <w:rPr>
          <w:color w:val="000000" w:themeColor="text1"/>
        </w:rPr>
        <w:t xml:space="preserve">The question of the strategic partner to take ownership of the project was discussed.  However, it was noted that the </w:t>
      </w:r>
      <w:r w:rsidR="00F9293C">
        <w:rPr>
          <w:color w:val="000000" w:themeColor="text1"/>
        </w:rPr>
        <w:t xml:space="preserve">project had been a success in </w:t>
      </w:r>
      <w:r>
        <w:rPr>
          <w:color w:val="000000" w:themeColor="text1"/>
        </w:rPr>
        <w:t>demonstra</w:t>
      </w:r>
      <w:r w:rsidR="00F9293C">
        <w:rPr>
          <w:color w:val="000000" w:themeColor="text1"/>
        </w:rPr>
        <w:t>ting the</w:t>
      </w:r>
      <w:r>
        <w:rPr>
          <w:color w:val="000000" w:themeColor="text1"/>
        </w:rPr>
        <w:t xml:space="preserve"> value of the working knowledge base and how this could be translated to other thematic areas </w:t>
      </w:r>
      <w:r w:rsidR="00F9293C">
        <w:rPr>
          <w:color w:val="000000" w:themeColor="text1"/>
        </w:rPr>
        <w:t>.It was suggested that an ‘elevator pitch’ should be developed for H&amp;H with enough detail to engender discussion.</w:t>
      </w:r>
    </w:p>
    <w:p w14:paraId="68FDEF23" w14:textId="314A9959" w:rsidR="00F9293C" w:rsidRPr="00442084" w:rsidRDefault="00F9293C" w:rsidP="00F9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color w:val="000000" w:themeColor="text1"/>
        </w:rPr>
      </w:pPr>
      <w:r w:rsidRPr="00833C41">
        <w:rPr>
          <w:b/>
          <w:color w:val="000000" w:themeColor="text1"/>
        </w:rPr>
        <w:t xml:space="preserve">Action </w:t>
      </w:r>
      <w:r>
        <w:rPr>
          <w:b/>
          <w:color w:val="000000" w:themeColor="text1"/>
        </w:rPr>
        <w:t xml:space="preserve">3 </w:t>
      </w:r>
      <w:r w:rsidRPr="00833C41">
        <w:rPr>
          <w:b/>
          <w:color w:val="000000" w:themeColor="text1"/>
        </w:rPr>
        <w:t xml:space="preserve">(Secretariat): </w:t>
      </w:r>
      <w:r>
        <w:rPr>
          <w:b/>
          <w:color w:val="000000" w:themeColor="text1"/>
        </w:rPr>
        <w:t>Develop promotional pitch for H&amp;H</w:t>
      </w:r>
      <w:r w:rsidRPr="00442084">
        <w:rPr>
          <w:b/>
          <w:color w:val="000000" w:themeColor="text1"/>
        </w:rPr>
        <w:t>.</w:t>
      </w:r>
    </w:p>
    <w:p w14:paraId="1247904E" w14:textId="77777777" w:rsidR="00F9293C" w:rsidRPr="00817395" w:rsidRDefault="00F9293C" w:rsidP="00580093">
      <w:pPr>
        <w:rPr>
          <w:color w:val="000000" w:themeColor="text1"/>
        </w:rPr>
      </w:pPr>
    </w:p>
    <w:p w14:paraId="45F99F34" w14:textId="2C02E732" w:rsidR="007C567F" w:rsidRDefault="006E4EF9" w:rsidP="005A2F31">
      <w:p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Open Data Video</w:t>
      </w:r>
    </w:p>
    <w:p w14:paraId="066C25EF" w14:textId="79CCE983" w:rsidR="006E4EF9" w:rsidRDefault="006E4EF9" w:rsidP="006E4EF9">
      <w:pPr>
        <w:spacing w:before="100" w:beforeAutospacing="1" w:after="100" w:afterAutospacing="1" w:line="240" w:lineRule="auto"/>
        <w:rPr>
          <w:color w:val="000000" w:themeColor="text1"/>
        </w:rPr>
      </w:pPr>
      <w:r w:rsidRPr="006E4EF9">
        <w:rPr>
          <w:color w:val="000000" w:themeColor="text1"/>
        </w:rPr>
        <w:t>The new open data video was played for the Board and they discussed how best to use and promote it.</w:t>
      </w:r>
      <w:r>
        <w:rPr>
          <w:color w:val="000000" w:themeColor="text1"/>
        </w:rPr>
        <w:t xml:space="preserve">  It was decided to promote it on OD and Board members’ social channels and put it on the home page of the open data portal.</w:t>
      </w:r>
    </w:p>
    <w:p w14:paraId="45274F69" w14:textId="56951B53" w:rsidR="006E4EF9" w:rsidRPr="006E4EF9" w:rsidRDefault="006E4EF9" w:rsidP="006E4EF9">
      <w:pPr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A67A30">
        <w:rPr>
          <w:color w:val="000000" w:themeColor="text1"/>
        </w:rPr>
        <w:t xml:space="preserve">production </w:t>
      </w:r>
      <w:r>
        <w:rPr>
          <w:color w:val="000000" w:themeColor="text1"/>
        </w:rPr>
        <w:t xml:space="preserve">of </w:t>
      </w:r>
      <w:r w:rsidR="00A67A30">
        <w:rPr>
          <w:color w:val="000000" w:themeColor="text1"/>
        </w:rPr>
        <w:t xml:space="preserve">further </w:t>
      </w:r>
      <w:r>
        <w:rPr>
          <w:color w:val="000000" w:themeColor="text1"/>
        </w:rPr>
        <w:t xml:space="preserve">videos was raised and the Board favoured the production of </w:t>
      </w:r>
      <w:r w:rsidR="00F9293C">
        <w:rPr>
          <w:color w:val="000000" w:themeColor="text1"/>
        </w:rPr>
        <w:t>videos to focus on data themes and innovative re-use. It was noted that</w:t>
      </w:r>
      <w:r>
        <w:rPr>
          <w:color w:val="000000" w:themeColor="text1"/>
        </w:rPr>
        <w:t xml:space="preserve"> </w:t>
      </w:r>
      <w:r w:rsidR="00F9293C">
        <w:rPr>
          <w:color w:val="000000" w:themeColor="text1"/>
        </w:rPr>
        <w:t xml:space="preserve">this would be </w:t>
      </w:r>
      <w:r>
        <w:rPr>
          <w:color w:val="000000" w:themeColor="text1"/>
        </w:rPr>
        <w:t>depend</w:t>
      </w:r>
      <w:r w:rsidR="00F9293C">
        <w:rPr>
          <w:color w:val="000000" w:themeColor="text1"/>
        </w:rPr>
        <w:t>ent</w:t>
      </w:r>
      <w:r>
        <w:rPr>
          <w:color w:val="000000" w:themeColor="text1"/>
        </w:rPr>
        <w:t xml:space="preserve"> on the ODU’s capacity</w:t>
      </w:r>
      <w:r w:rsidR="00F9293C">
        <w:rPr>
          <w:color w:val="000000" w:themeColor="text1"/>
        </w:rPr>
        <w:t xml:space="preserve"> over the coming months</w:t>
      </w:r>
      <w:r>
        <w:rPr>
          <w:color w:val="000000" w:themeColor="text1"/>
        </w:rPr>
        <w:t>.</w:t>
      </w:r>
    </w:p>
    <w:p w14:paraId="76F5395D" w14:textId="3C54D938" w:rsidR="00523AB7" w:rsidRPr="006E4EF9" w:rsidRDefault="006E4EF9" w:rsidP="006E4EF9">
      <w:pPr>
        <w:pStyle w:val="ListParagraph"/>
        <w:numPr>
          <w:ilvl w:val="0"/>
          <w:numId w:val="23"/>
        </w:numPr>
        <w:rPr>
          <w:color w:val="2E74B5" w:themeColor="accent1" w:themeShade="BF"/>
          <w:sz w:val="24"/>
          <w:szCs w:val="24"/>
        </w:rPr>
      </w:pPr>
      <w:r w:rsidRPr="006E4EF9">
        <w:rPr>
          <w:color w:val="2E74B5" w:themeColor="accent1" w:themeShade="BF"/>
          <w:sz w:val="24"/>
          <w:szCs w:val="24"/>
        </w:rPr>
        <w:t xml:space="preserve">Open </w:t>
      </w:r>
      <w:r>
        <w:rPr>
          <w:color w:val="2E74B5" w:themeColor="accent1" w:themeShade="BF"/>
          <w:sz w:val="24"/>
          <w:szCs w:val="24"/>
        </w:rPr>
        <w:t>D</w:t>
      </w:r>
      <w:r w:rsidRPr="006E4EF9">
        <w:rPr>
          <w:color w:val="2E74B5" w:themeColor="accent1" w:themeShade="BF"/>
          <w:sz w:val="24"/>
          <w:szCs w:val="24"/>
        </w:rPr>
        <w:t>ata Appeal Process</w:t>
      </w:r>
    </w:p>
    <w:p w14:paraId="438F0499" w14:textId="4D97A698" w:rsidR="006E4EF9" w:rsidRPr="00580093" w:rsidRDefault="006E4EF9" w:rsidP="006E4EF9">
      <w:r>
        <w:t xml:space="preserve">The Office of the information Commissioner has </w:t>
      </w:r>
      <w:r w:rsidR="006112D0">
        <w:t xml:space="preserve">raised the question of whether Open Data requests can be made on data that is not already in the public domain.  </w:t>
      </w:r>
      <w:r w:rsidR="00AA76E5">
        <w:t xml:space="preserve">This issue has been referred for legal </w:t>
      </w:r>
      <w:r w:rsidR="00AA76E5">
        <w:lastRenderedPageBreak/>
        <w:t xml:space="preserve">guidance.  The Board reiterated the need for clarity and </w:t>
      </w:r>
      <w:r w:rsidR="006E2912">
        <w:t xml:space="preserve">suggested </w:t>
      </w:r>
      <w:r w:rsidR="00AA76E5">
        <w:t xml:space="preserve">the opinion of the CSSO </w:t>
      </w:r>
      <w:r w:rsidR="006E2912">
        <w:t xml:space="preserve">could </w:t>
      </w:r>
      <w:r w:rsidR="00AA76E5">
        <w:t>be sought</w:t>
      </w:r>
      <w:r w:rsidR="006E2912">
        <w:t xml:space="preserve"> if further legal advice is needed</w:t>
      </w:r>
      <w:r w:rsidR="00AA76E5">
        <w:t>.</w:t>
      </w:r>
      <w:r w:rsidR="00A67A30">
        <w:t xml:space="preserve">  </w:t>
      </w:r>
    </w:p>
    <w:p w14:paraId="168A179C" w14:textId="77777777" w:rsidR="00AA76E5" w:rsidRDefault="00AA76E5" w:rsidP="00AA76E5">
      <w:pPr>
        <w:pStyle w:val="ListParagraph"/>
        <w:numPr>
          <w:ilvl w:val="0"/>
          <w:numId w:val="2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Open Data Strategy</w:t>
      </w:r>
    </w:p>
    <w:p w14:paraId="4A0E15FB" w14:textId="4DDF0370" w:rsidR="00AA76E5" w:rsidRDefault="00AA76E5" w:rsidP="00AA76E5">
      <w:r w:rsidRPr="00AA76E5">
        <w:t>The ODU</w:t>
      </w:r>
      <w:r>
        <w:t xml:space="preserve"> reported that work had begun on the consultation process of the new strategy.  A resource has been procured to work with the ODU and discussions are in progress to organise the Town Hall meetings</w:t>
      </w:r>
      <w:r w:rsidR="006E2912">
        <w:t xml:space="preserve">.  The </w:t>
      </w:r>
      <w:r w:rsidR="00D019A6">
        <w:t xml:space="preserve">purpose </w:t>
      </w:r>
      <w:r w:rsidR="006E2912">
        <w:t>of these are</w:t>
      </w:r>
      <w:r>
        <w:t xml:space="preserve"> to gather input from as many stakeholders as possible</w:t>
      </w:r>
      <w:r w:rsidR="006E2912">
        <w:t xml:space="preserve"> on the next Open Data Strategy</w:t>
      </w:r>
      <w:r>
        <w:t>.  A draft timeline was circulated for June and July.  It is anticipated that the new strategy will be launched at the OD Conference in November.</w:t>
      </w:r>
    </w:p>
    <w:p w14:paraId="7E422EDB" w14:textId="625DD4E9" w:rsidR="00AA76E5" w:rsidRDefault="00AA76E5" w:rsidP="00AA76E5">
      <w:r>
        <w:t>The ODU requested volunteers to speak at the Town</w:t>
      </w:r>
      <w:r w:rsidR="00D264EE">
        <w:t xml:space="preserve"> </w:t>
      </w:r>
      <w:r>
        <w:t xml:space="preserve">Hall meetings and to provide feedback on the draft strategy.  It is planned to be a concise 5-10 page strategy consisting of concise, achievable, measurable actions.  The question </w:t>
      </w:r>
      <w:r w:rsidR="006E2912">
        <w:t xml:space="preserve">arose </w:t>
      </w:r>
      <w:r>
        <w:t xml:space="preserve">of the length of time for which the strategy </w:t>
      </w:r>
      <w:r w:rsidR="006E2912">
        <w:t>sh</w:t>
      </w:r>
      <w:r>
        <w:t>ould be valid and it was suggested that 5 years may be too long,</w:t>
      </w:r>
      <w:r w:rsidR="00D264EE">
        <w:t xml:space="preserve"> considering the pace of development in the fields of data management, AI and data storage.</w:t>
      </w:r>
    </w:p>
    <w:p w14:paraId="1519C751" w14:textId="15E675F5" w:rsidR="00D264EE" w:rsidRDefault="00D264EE" w:rsidP="00AA76E5">
      <w:r>
        <w:t>There was also some discussion on the process by which the strategy document would be formalised as part of government policy.  When complete it will be sent as a memo to government for ratification and will take approximately 2-3 weeks for government sign-off.</w:t>
      </w:r>
    </w:p>
    <w:p w14:paraId="5874BD21" w14:textId="1A08AB26" w:rsidR="000A6612" w:rsidRDefault="000A6612" w:rsidP="00AA76E5"/>
    <w:p w14:paraId="599A8F4B" w14:textId="7378AA7D" w:rsidR="000A6612" w:rsidRDefault="000A6612" w:rsidP="000A661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Open Data Research Update</w:t>
      </w:r>
    </w:p>
    <w:p w14:paraId="77316BED" w14:textId="6A663FDE" w:rsidR="000A6612" w:rsidRDefault="000A6612" w:rsidP="000A6612">
      <w:pPr>
        <w:spacing w:before="100" w:beforeAutospacing="1" w:after="100" w:afterAutospacing="1" w:line="240" w:lineRule="auto"/>
      </w:pPr>
      <w:r w:rsidRPr="000A6612">
        <w:t>An update was delivered on the research project on the impact of open data in Ireland</w:t>
      </w:r>
      <w:r>
        <w:t>.  The data is currently being analysed and the research results will be integrated into the TownHall questions.</w:t>
      </w:r>
    </w:p>
    <w:p w14:paraId="6FAD0F7F" w14:textId="64BDE980" w:rsidR="000A6612" w:rsidRDefault="000A6612" w:rsidP="000A6612">
      <w:pPr>
        <w:spacing w:before="100" w:beforeAutospacing="1" w:after="100" w:afterAutospacing="1" w:line="240" w:lineRule="auto"/>
      </w:pPr>
    </w:p>
    <w:p w14:paraId="64B3B62E" w14:textId="674A4F41" w:rsidR="000A6612" w:rsidRPr="000A6612" w:rsidRDefault="000A6612" w:rsidP="000A661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color w:val="0070C0"/>
          <w:sz w:val="24"/>
          <w:szCs w:val="24"/>
        </w:rPr>
      </w:pPr>
      <w:r w:rsidRPr="000A6612">
        <w:rPr>
          <w:color w:val="0070C0"/>
          <w:sz w:val="24"/>
          <w:szCs w:val="24"/>
        </w:rPr>
        <w:t>Risk Register</w:t>
      </w:r>
    </w:p>
    <w:p w14:paraId="46F26F8D" w14:textId="77777777" w:rsidR="006E2912" w:rsidRDefault="000A6612" w:rsidP="000A6612">
      <w:pPr>
        <w:spacing w:before="100" w:beforeAutospacing="1" w:after="100" w:afterAutospacing="1" w:line="240" w:lineRule="auto"/>
      </w:pPr>
      <w:r>
        <w:t xml:space="preserve">The risk register was approved.  The risk of personnel loss was raised.  </w:t>
      </w:r>
    </w:p>
    <w:p w14:paraId="105C82F3" w14:textId="3EC7FD17" w:rsidR="00F02BA6" w:rsidRDefault="006E2912" w:rsidP="000A6612">
      <w:pPr>
        <w:spacing w:before="100" w:beforeAutospacing="1" w:after="100" w:afterAutospacing="1" w:line="240" w:lineRule="auto"/>
      </w:pPr>
      <w:r>
        <w:t xml:space="preserve">The Board agreed that a different approach should be taken to the Risk Register once the new strategy is in place. </w:t>
      </w:r>
    </w:p>
    <w:p w14:paraId="0FFE84FC" w14:textId="716008B6" w:rsidR="00237AAF" w:rsidRPr="00DF19BE" w:rsidRDefault="00237AAF" w:rsidP="00237AAF">
      <w:pPr>
        <w:pStyle w:val="ListParagraph"/>
        <w:spacing w:after="0"/>
        <w:ind w:left="1680"/>
        <w:rPr>
          <w:rFonts w:cstheme="minorHAnsi"/>
        </w:rPr>
      </w:pPr>
    </w:p>
    <w:p w14:paraId="329BD68E" w14:textId="72123EEF" w:rsidR="00DA54FA" w:rsidRDefault="009955F9" w:rsidP="00DA54FA">
      <w:pPr>
        <w:pStyle w:val="ListParagraph"/>
        <w:numPr>
          <w:ilvl w:val="0"/>
          <w:numId w:val="23"/>
        </w:numPr>
        <w:rPr>
          <w:color w:val="0070C0"/>
          <w:sz w:val="24"/>
          <w:szCs w:val="24"/>
        </w:rPr>
      </w:pPr>
      <w:r w:rsidRPr="00DA54FA">
        <w:rPr>
          <w:color w:val="0070C0"/>
          <w:sz w:val="24"/>
          <w:szCs w:val="24"/>
        </w:rPr>
        <w:t>AOB</w:t>
      </w:r>
    </w:p>
    <w:p w14:paraId="6B8B1CEC" w14:textId="4BF2A384" w:rsidR="00112C22" w:rsidRDefault="006E2912" w:rsidP="005A2F31">
      <w:r>
        <w:t>Volunteers were requested to review the open data training material.</w:t>
      </w:r>
    </w:p>
    <w:p w14:paraId="3CBC2C34" w14:textId="026A37C0" w:rsidR="00350D63" w:rsidRDefault="000A6612" w:rsidP="007905A0">
      <w:pPr>
        <w:spacing w:after="0"/>
        <w:rPr>
          <w:rFonts w:cstheme="minorHAnsi"/>
        </w:rPr>
      </w:pPr>
      <w:r>
        <w:rPr>
          <w:rFonts w:cstheme="minorHAnsi"/>
        </w:rPr>
        <w:t xml:space="preserve">It was </w:t>
      </w:r>
      <w:r w:rsidR="006E2912">
        <w:rPr>
          <w:rFonts w:cstheme="minorHAnsi"/>
        </w:rPr>
        <w:t xml:space="preserve">agreed </w:t>
      </w:r>
      <w:r>
        <w:rPr>
          <w:rFonts w:cstheme="minorHAnsi"/>
        </w:rPr>
        <w:t xml:space="preserve">that the next meeting </w:t>
      </w:r>
      <w:r w:rsidR="006E2912">
        <w:rPr>
          <w:rFonts w:cstheme="minorHAnsi"/>
        </w:rPr>
        <w:t xml:space="preserve">would </w:t>
      </w:r>
      <w:r>
        <w:rPr>
          <w:rFonts w:cstheme="minorHAnsi"/>
        </w:rPr>
        <w:t>take place in person.</w:t>
      </w:r>
    </w:p>
    <w:p w14:paraId="037C4916" w14:textId="390043A4" w:rsidR="005F63D9" w:rsidRPr="00350D63" w:rsidRDefault="005F63D9" w:rsidP="007905A0">
      <w:pPr>
        <w:spacing w:after="0"/>
        <w:rPr>
          <w:rFonts w:cstheme="minorHAnsi"/>
        </w:rPr>
      </w:pPr>
    </w:p>
    <w:p w14:paraId="2B751E02" w14:textId="3FE980D0" w:rsidR="001D5A84" w:rsidRPr="00442084" w:rsidRDefault="001D5A84" w:rsidP="0044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color w:val="000000" w:themeColor="text1"/>
        </w:rPr>
      </w:pPr>
      <w:r w:rsidRPr="00833C41">
        <w:rPr>
          <w:b/>
          <w:color w:val="000000" w:themeColor="text1"/>
        </w:rPr>
        <w:t xml:space="preserve">Action </w:t>
      </w:r>
      <w:r w:rsidR="00EA5227">
        <w:rPr>
          <w:b/>
          <w:color w:val="000000" w:themeColor="text1"/>
        </w:rPr>
        <w:t>4</w:t>
      </w:r>
      <w:r w:rsidR="00E233D6">
        <w:rPr>
          <w:b/>
          <w:color w:val="000000" w:themeColor="text1"/>
        </w:rPr>
        <w:t xml:space="preserve"> </w:t>
      </w:r>
      <w:r w:rsidRPr="00833C41">
        <w:rPr>
          <w:b/>
          <w:color w:val="000000" w:themeColor="text1"/>
        </w:rPr>
        <w:t xml:space="preserve">(Secretariat): </w:t>
      </w:r>
      <w:r w:rsidR="007F36C2">
        <w:rPr>
          <w:b/>
          <w:color w:val="000000" w:themeColor="text1"/>
        </w:rPr>
        <w:t>Circulate a doodle poll of potential dates</w:t>
      </w:r>
      <w:r w:rsidRPr="00442084">
        <w:rPr>
          <w:b/>
          <w:color w:val="000000" w:themeColor="text1"/>
        </w:rPr>
        <w:t>.</w:t>
      </w:r>
    </w:p>
    <w:p w14:paraId="79F5D7E4" w14:textId="0522FD6B" w:rsidR="009955F9" w:rsidRPr="003E4817" w:rsidRDefault="009955F9" w:rsidP="003E4817">
      <w:pPr>
        <w:rPr>
          <w:color w:val="0070C0"/>
          <w:sz w:val="24"/>
          <w:szCs w:val="24"/>
        </w:rPr>
      </w:pPr>
    </w:p>
    <w:p w14:paraId="1E430955" w14:textId="2991136C" w:rsidR="00966F1A" w:rsidRDefault="00966F1A">
      <w:pPr>
        <w:rPr>
          <w:rFonts w:eastAsia="Calibri"/>
          <w:b/>
          <w:sz w:val="28"/>
          <w:szCs w:val="28"/>
          <w:u w:val="single"/>
        </w:rPr>
      </w:pPr>
    </w:p>
    <w:p w14:paraId="3DA2CD02" w14:textId="77777777" w:rsidR="00406DDC" w:rsidRDefault="00406DDC">
      <w:pPr>
        <w:rPr>
          <w:rFonts w:eastAsia="Calibri"/>
          <w:b/>
          <w:sz w:val="28"/>
          <w:szCs w:val="28"/>
          <w:u w:val="single"/>
        </w:rPr>
      </w:pPr>
    </w:p>
    <w:p w14:paraId="17AC5235" w14:textId="0A605570" w:rsidR="001922B9" w:rsidRDefault="00415F72" w:rsidP="003F608B">
      <w:pPr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br w:type="page"/>
      </w:r>
      <w:r w:rsidR="001922B9" w:rsidRPr="00D747A0">
        <w:rPr>
          <w:rFonts w:eastAsia="Calibri"/>
          <w:b/>
          <w:sz w:val="28"/>
          <w:szCs w:val="28"/>
          <w:u w:val="single"/>
        </w:rPr>
        <w:lastRenderedPageBreak/>
        <w:t xml:space="preserve">Appendix 1 </w:t>
      </w:r>
    </w:p>
    <w:p w14:paraId="48DA837C" w14:textId="52D449AD" w:rsidR="001922B9" w:rsidRPr="00617D42" w:rsidRDefault="001922B9" w:rsidP="001922B9">
      <w:pPr>
        <w:ind w:left="142"/>
        <w:rPr>
          <w:rFonts w:eastAsia="Calibri"/>
          <w:b/>
          <w:color w:val="FF0000"/>
          <w:sz w:val="28"/>
          <w:szCs w:val="28"/>
          <w:u w:val="single"/>
        </w:rPr>
      </w:pPr>
      <w:r w:rsidRPr="00D747A0">
        <w:rPr>
          <w:rFonts w:eastAsia="Calibri"/>
          <w:b/>
          <w:sz w:val="28"/>
          <w:szCs w:val="28"/>
          <w:u w:val="single"/>
        </w:rPr>
        <w:t>ODGB Actions List</w:t>
      </w:r>
      <w:r w:rsidR="00617D42">
        <w:rPr>
          <w:rFonts w:eastAsia="Calibri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4394"/>
        <w:gridCol w:w="1559"/>
        <w:gridCol w:w="1418"/>
        <w:gridCol w:w="1134"/>
      </w:tblGrid>
      <w:tr w:rsidR="001922B9" w:rsidRPr="00D20635" w14:paraId="3EB318BE" w14:textId="77777777" w:rsidTr="0046236C">
        <w:trPr>
          <w:trHeight w:val="270"/>
        </w:trPr>
        <w:tc>
          <w:tcPr>
            <w:tcW w:w="1560" w:type="dxa"/>
            <w:shd w:val="clear" w:color="auto" w:fill="DEEAF6" w:themeFill="accent1" w:themeFillTint="33"/>
          </w:tcPr>
          <w:p w14:paraId="63CB2069" w14:textId="77777777" w:rsidR="001922B9" w:rsidRPr="00D747A0" w:rsidRDefault="001922B9" w:rsidP="00BA2DC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Board meeting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02A7456D" w14:textId="77777777" w:rsidR="001922B9" w:rsidRPr="00D747A0" w:rsidRDefault="001922B9" w:rsidP="00BA2DC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No.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661F1294" w14:textId="77777777" w:rsidR="001922B9" w:rsidRPr="00D747A0" w:rsidRDefault="001922B9" w:rsidP="00BA2DCD">
            <w:pPr>
              <w:rPr>
                <w:rFonts w:eastAsia="Calibri"/>
                <w:b/>
              </w:rPr>
            </w:pPr>
            <w:r w:rsidRPr="00D747A0">
              <w:rPr>
                <w:rFonts w:eastAsia="Calibri"/>
                <w:b/>
              </w:rPr>
              <w:t>Description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118A982" w14:textId="77777777" w:rsidR="001922B9" w:rsidRPr="00D747A0" w:rsidRDefault="001922B9" w:rsidP="00BA2DCD">
            <w:pPr>
              <w:rPr>
                <w:rFonts w:eastAsia="Calibri"/>
                <w:b/>
              </w:rPr>
            </w:pPr>
            <w:r w:rsidRPr="00D747A0">
              <w:rPr>
                <w:rFonts w:eastAsia="Calibri"/>
                <w:b/>
              </w:rPr>
              <w:t>Responsible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A2BC6BB" w14:textId="77777777" w:rsidR="001922B9" w:rsidRPr="00D747A0" w:rsidRDefault="001922B9" w:rsidP="00BA2DCD">
            <w:pPr>
              <w:rPr>
                <w:rFonts w:eastAsia="Calibri"/>
                <w:b/>
              </w:rPr>
            </w:pPr>
            <w:r w:rsidRPr="00D747A0">
              <w:rPr>
                <w:rFonts w:eastAsia="Calibri"/>
                <w:b/>
              </w:rPr>
              <w:t>Due By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C73B9FE" w14:textId="77777777" w:rsidR="001922B9" w:rsidRPr="00B344C6" w:rsidRDefault="001922B9" w:rsidP="00BA2DC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Status</w:t>
            </w:r>
          </w:p>
        </w:tc>
      </w:tr>
      <w:tr w:rsidR="000A6612" w:rsidRPr="00D20635" w14:paraId="34BEB8D1" w14:textId="77777777" w:rsidTr="0074665A">
        <w:trPr>
          <w:trHeight w:val="270"/>
        </w:trPr>
        <w:tc>
          <w:tcPr>
            <w:tcW w:w="1560" w:type="dxa"/>
            <w:shd w:val="clear" w:color="auto" w:fill="auto"/>
          </w:tcPr>
          <w:p w14:paraId="4ECF279D" w14:textId="66CF82D4" w:rsidR="000A6612" w:rsidRPr="0074665A" w:rsidRDefault="000A6612" w:rsidP="00BA2DCD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0A661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May 2022</w:t>
            </w:r>
          </w:p>
        </w:tc>
        <w:tc>
          <w:tcPr>
            <w:tcW w:w="709" w:type="dxa"/>
            <w:shd w:val="clear" w:color="auto" w:fill="auto"/>
          </w:tcPr>
          <w:p w14:paraId="7C2F8F51" w14:textId="6B5FC3DC" w:rsidR="000A6612" w:rsidRPr="0074665A" w:rsidRDefault="000A6612" w:rsidP="00BA2DCD">
            <w:pPr>
              <w:rPr>
                <w:rFonts w:eastAsia="Calibri"/>
              </w:rPr>
            </w:pPr>
            <w:r>
              <w:rPr>
                <w:rFonts w:eastAsia="Calibri"/>
              </w:rPr>
              <w:t>A.1</w:t>
            </w:r>
          </w:p>
        </w:tc>
        <w:tc>
          <w:tcPr>
            <w:tcW w:w="4394" w:type="dxa"/>
            <w:shd w:val="clear" w:color="auto" w:fill="auto"/>
          </w:tcPr>
          <w:p w14:paraId="479A1C19" w14:textId="2FE8E275" w:rsidR="000A6612" w:rsidRPr="00397C3F" w:rsidRDefault="000A6612" w:rsidP="00BA2DCD">
            <w:pPr>
              <w:rPr>
                <w:color w:val="000000" w:themeColor="text1"/>
              </w:rPr>
            </w:pPr>
            <w:r w:rsidRPr="00397C3F">
              <w:rPr>
                <w:color w:val="000000" w:themeColor="text1"/>
              </w:rPr>
              <w:t xml:space="preserve">Publish minutes of </w:t>
            </w:r>
            <w:r>
              <w:rPr>
                <w:color w:val="000000" w:themeColor="text1"/>
              </w:rPr>
              <w:t xml:space="preserve">February </w:t>
            </w:r>
            <w:r w:rsidRPr="00397C3F">
              <w:rPr>
                <w:color w:val="000000" w:themeColor="text1"/>
              </w:rPr>
              <w:t>meeting on the portal</w:t>
            </w:r>
          </w:p>
        </w:tc>
        <w:tc>
          <w:tcPr>
            <w:tcW w:w="1559" w:type="dxa"/>
            <w:shd w:val="clear" w:color="auto" w:fill="auto"/>
          </w:tcPr>
          <w:p w14:paraId="7E34C6B7" w14:textId="4DD21154" w:rsidR="000A6612" w:rsidRPr="00833C41" w:rsidRDefault="000A6612" w:rsidP="00BA2DCD">
            <w:pPr>
              <w:rPr>
                <w:b/>
                <w:color w:val="000000" w:themeColor="text1"/>
              </w:rPr>
            </w:pPr>
            <w:r w:rsidRPr="00833C41"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  <w:shd w:val="clear" w:color="auto" w:fill="auto"/>
          </w:tcPr>
          <w:p w14:paraId="49B8604D" w14:textId="77777777" w:rsidR="000A6612" w:rsidRPr="00D747A0" w:rsidRDefault="000A6612" w:rsidP="00BA2DCD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15353B2" w14:textId="77777777" w:rsidR="000A6612" w:rsidRDefault="000A6612" w:rsidP="00BA2DCD">
            <w:pPr>
              <w:rPr>
                <w:rFonts w:eastAsia="Calibri"/>
                <w:b/>
              </w:rPr>
            </w:pPr>
          </w:p>
        </w:tc>
      </w:tr>
      <w:tr w:rsidR="000A6612" w:rsidRPr="00D20635" w14:paraId="40ED0F4D" w14:textId="77777777" w:rsidTr="0074665A">
        <w:trPr>
          <w:trHeight w:val="270"/>
        </w:trPr>
        <w:tc>
          <w:tcPr>
            <w:tcW w:w="1560" w:type="dxa"/>
            <w:shd w:val="clear" w:color="auto" w:fill="auto"/>
          </w:tcPr>
          <w:p w14:paraId="47EED97B" w14:textId="1C832D2E" w:rsidR="000A6612" w:rsidRDefault="000A6612" w:rsidP="000A6612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0A661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May 2022</w:t>
            </w:r>
          </w:p>
        </w:tc>
        <w:tc>
          <w:tcPr>
            <w:tcW w:w="709" w:type="dxa"/>
            <w:shd w:val="clear" w:color="auto" w:fill="auto"/>
          </w:tcPr>
          <w:p w14:paraId="311A1954" w14:textId="37DDC93F" w:rsidR="000A6612" w:rsidRPr="0074665A" w:rsidRDefault="000A6612" w:rsidP="000A6612">
            <w:pPr>
              <w:rPr>
                <w:rFonts w:eastAsia="Calibri"/>
              </w:rPr>
            </w:pPr>
            <w:r>
              <w:rPr>
                <w:rFonts w:eastAsia="Calibri"/>
              </w:rPr>
              <w:t>A.2</w:t>
            </w:r>
          </w:p>
        </w:tc>
        <w:tc>
          <w:tcPr>
            <w:tcW w:w="4394" w:type="dxa"/>
            <w:shd w:val="clear" w:color="auto" w:fill="auto"/>
          </w:tcPr>
          <w:p w14:paraId="514A7698" w14:textId="16410198" w:rsidR="000A6612" w:rsidRPr="00397C3F" w:rsidRDefault="000A6612" w:rsidP="000A6612">
            <w:pPr>
              <w:rPr>
                <w:color w:val="000000" w:themeColor="text1"/>
              </w:rPr>
            </w:pPr>
            <w:r w:rsidRPr="0094750B">
              <w:rPr>
                <w:color w:val="000000" w:themeColor="text1"/>
              </w:rPr>
              <w:t xml:space="preserve">Publish </w:t>
            </w:r>
            <w:r>
              <w:rPr>
                <w:color w:val="000000" w:themeColor="text1"/>
              </w:rPr>
              <w:t>the February</w:t>
            </w:r>
            <w:r w:rsidRPr="0094750B">
              <w:rPr>
                <w:color w:val="000000" w:themeColor="text1"/>
              </w:rPr>
              <w:t xml:space="preserve"> Progress Report on the portal</w:t>
            </w:r>
          </w:p>
        </w:tc>
        <w:tc>
          <w:tcPr>
            <w:tcW w:w="1559" w:type="dxa"/>
            <w:shd w:val="clear" w:color="auto" w:fill="auto"/>
          </w:tcPr>
          <w:p w14:paraId="30B47F35" w14:textId="11CE8DA6" w:rsidR="000A6612" w:rsidRPr="00833C41" w:rsidRDefault="000A6612" w:rsidP="000A6612">
            <w:pPr>
              <w:rPr>
                <w:b/>
                <w:color w:val="000000" w:themeColor="text1"/>
              </w:rPr>
            </w:pPr>
            <w:r w:rsidRPr="00833C41"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  <w:shd w:val="clear" w:color="auto" w:fill="auto"/>
          </w:tcPr>
          <w:p w14:paraId="1780F3DD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918366F" w14:textId="0D65FC0D" w:rsidR="000A6612" w:rsidRDefault="000A6612" w:rsidP="000A6612">
            <w:pPr>
              <w:rPr>
                <w:rFonts w:eastAsia="Calibri"/>
                <w:b/>
              </w:rPr>
            </w:pPr>
          </w:p>
        </w:tc>
      </w:tr>
      <w:tr w:rsidR="000A6612" w:rsidRPr="00D20635" w14:paraId="6509CE4C" w14:textId="77777777" w:rsidTr="0074665A">
        <w:trPr>
          <w:trHeight w:val="270"/>
        </w:trPr>
        <w:tc>
          <w:tcPr>
            <w:tcW w:w="1560" w:type="dxa"/>
            <w:shd w:val="clear" w:color="auto" w:fill="auto"/>
          </w:tcPr>
          <w:p w14:paraId="3811C89A" w14:textId="5C20227E" w:rsidR="000A6612" w:rsidRDefault="000A6612" w:rsidP="000A6612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0A6612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May 2022</w:t>
            </w:r>
          </w:p>
        </w:tc>
        <w:tc>
          <w:tcPr>
            <w:tcW w:w="709" w:type="dxa"/>
            <w:shd w:val="clear" w:color="auto" w:fill="auto"/>
          </w:tcPr>
          <w:p w14:paraId="1D498275" w14:textId="6BC9F7BA" w:rsidR="000A6612" w:rsidRPr="0074665A" w:rsidRDefault="000A6612" w:rsidP="000A6612">
            <w:pPr>
              <w:rPr>
                <w:rFonts w:eastAsia="Calibri"/>
              </w:rPr>
            </w:pPr>
            <w:r>
              <w:rPr>
                <w:rFonts w:eastAsia="Calibri"/>
              </w:rPr>
              <w:t>A.3</w:t>
            </w:r>
          </w:p>
        </w:tc>
        <w:tc>
          <w:tcPr>
            <w:tcW w:w="4394" w:type="dxa"/>
            <w:shd w:val="clear" w:color="auto" w:fill="auto"/>
          </w:tcPr>
          <w:p w14:paraId="281E730F" w14:textId="6933B647" w:rsidR="000A6612" w:rsidRPr="005A2F31" w:rsidRDefault="00EA5227" w:rsidP="005A2F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 w:themeColor="text1"/>
              </w:rPr>
            </w:pPr>
            <w:r w:rsidRPr="005A2F31">
              <w:rPr>
                <w:color w:val="000000" w:themeColor="text1"/>
              </w:rPr>
              <w:t>Develop promotional pitch for H&amp;H.</w:t>
            </w:r>
          </w:p>
        </w:tc>
        <w:tc>
          <w:tcPr>
            <w:tcW w:w="1559" w:type="dxa"/>
            <w:shd w:val="clear" w:color="auto" w:fill="auto"/>
          </w:tcPr>
          <w:p w14:paraId="3330D4E6" w14:textId="294A1E22" w:rsidR="000A6612" w:rsidRPr="00833C41" w:rsidRDefault="000A6612" w:rsidP="000A6612">
            <w:pPr>
              <w:rPr>
                <w:b/>
                <w:color w:val="000000" w:themeColor="text1"/>
              </w:rPr>
            </w:pPr>
            <w:r w:rsidRPr="00833C41"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  <w:shd w:val="clear" w:color="auto" w:fill="auto"/>
          </w:tcPr>
          <w:p w14:paraId="73645C36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C326998" w14:textId="7BF40992" w:rsidR="000A6612" w:rsidRDefault="000A6612" w:rsidP="000A6612">
            <w:pPr>
              <w:rPr>
                <w:rFonts w:eastAsia="Calibri"/>
                <w:b/>
              </w:rPr>
            </w:pPr>
          </w:p>
        </w:tc>
      </w:tr>
      <w:tr w:rsidR="00EA5227" w:rsidRPr="00D20635" w14:paraId="07D4CE02" w14:textId="77777777" w:rsidTr="0074665A">
        <w:trPr>
          <w:trHeight w:val="270"/>
        </w:trPr>
        <w:tc>
          <w:tcPr>
            <w:tcW w:w="1560" w:type="dxa"/>
            <w:shd w:val="clear" w:color="auto" w:fill="auto"/>
          </w:tcPr>
          <w:p w14:paraId="2C04B4B0" w14:textId="0EC36B60" w:rsidR="00EA5227" w:rsidRDefault="00EA5227" w:rsidP="000A6612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5A2F31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May 2022</w:t>
            </w:r>
          </w:p>
        </w:tc>
        <w:tc>
          <w:tcPr>
            <w:tcW w:w="709" w:type="dxa"/>
            <w:shd w:val="clear" w:color="auto" w:fill="auto"/>
          </w:tcPr>
          <w:p w14:paraId="4B948799" w14:textId="36407AA7" w:rsidR="00EA5227" w:rsidRDefault="00EA5227" w:rsidP="000A6612">
            <w:pPr>
              <w:rPr>
                <w:rFonts w:eastAsia="Calibri"/>
              </w:rPr>
            </w:pPr>
            <w:r>
              <w:rPr>
                <w:rFonts w:eastAsia="Calibri"/>
              </w:rPr>
              <w:t>A.4</w:t>
            </w:r>
          </w:p>
        </w:tc>
        <w:tc>
          <w:tcPr>
            <w:tcW w:w="4394" w:type="dxa"/>
            <w:shd w:val="clear" w:color="auto" w:fill="auto"/>
          </w:tcPr>
          <w:p w14:paraId="1C22D33F" w14:textId="194E1079" w:rsidR="00EA5227" w:rsidRPr="005A2F31" w:rsidRDefault="00EA5227" w:rsidP="005A2F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 w:themeColor="text1"/>
              </w:rPr>
            </w:pPr>
            <w:r w:rsidRPr="005A2F31">
              <w:rPr>
                <w:color w:val="000000" w:themeColor="text1"/>
              </w:rPr>
              <w:t>Circulate a doodle poll of potential dates.</w:t>
            </w:r>
          </w:p>
        </w:tc>
        <w:tc>
          <w:tcPr>
            <w:tcW w:w="1559" w:type="dxa"/>
            <w:shd w:val="clear" w:color="auto" w:fill="auto"/>
          </w:tcPr>
          <w:p w14:paraId="7F0EE97B" w14:textId="00B2E83E" w:rsidR="00EA5227" w:rsidRPr="00833C41" w:rsidRDefault="00EA5227" w:rsidP="000A66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  <w:shd w:val="clear" w:color="auto" w:fill="auto"/>
          </w:tcPr>
          <w:p w14:paraId="7A200C77" w14:textId="77777777" w:rsidR="00EA5227" w:rsidRPr="00D747A0" w:rsidRDefault="00EA5227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A8B29F1" w14:textId="454D907B" w:rsidR="00EA5227" w:rsidRDefault="00EA5227" w:rsidP="000A66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Done</w:t>
            </w:r>
          </w:p>
        </w:tc>
      </w:tr>
      <w:tr w:rsidR="000A6612" w:rsidRPr="00D20635" w14:paraId="4DF87C3C" w14:textId="77777777" w:rsidTr="0074665A">
        <w:trPr>
          <w:trHeight w:val="270"/>
        </w:trPr>
        <w:tc>
          <w:tcPr>
            <w:tcW w:w="1560" w:type="dxa"/>
            <w:shd w:val="clear" w:color="auto" w:fill="auto"/>
          </w:tcPr>
          <w:p w14:paraId="092A25E7" w14:textId="545C8200" w:rsidR="000A6612" w:rsidRPr="0074665A" w:rsidRDefault="000A6612" w:rsidP="000A6612">
            <w:pPr>
              <w:rPr>
                <w:rFonts w:eastAsia="Calibri"/>
              </w:rPr>
            </w:pPr>
            <w:r w:rsidRPr="0074665A">
              <w:rPr>
                <w:rFonts w:eastAsia="Calibri"/>
              </w:rPr>
              <w:t>18</w:t>
            </w:r>
            <w:r w:rsidRPr="0074665A">
              <w:rPr>
                <w:rFonts w:eastAsia="Calibri"/>
                <w:vertAlign w:val="superscript"/>
              </w:rPr>
              <w:t>th</w:t>
            </w:r>
            <w:r w:rsidRPr="0074665A">
              <w:rPr>
                <w:rFonts w:eastAsia="Calibri"/>
              </w:rPr>
              <w:t xml:space="preserve"> Feb 2022</w:t>
            </w:r>
          </w:p>
        </w:tc>
        <w:tc>
          <w:tcPr>
            <w:tcW w:w="709" w:type="dxa"/>
            <w:shd w:val="clear" w:color="auto" w:fill="auto"/>
          </w:tcPr>
          <w:p w14:paraId="30FCCC23" w14:textId="3A03DD6F" w:rsidR="000A6612" w:rsidRPr="0074665A" w:rsidRDefault="000A6612" w:rsidP="000A6612">
            <w:pPr>
              <w:rPr>
                <w:rFonts w:eastAsia="Calibri"/>
              </w:rPr>
            </w:pPr>
            <w:r w:rsidRPr="0074665A">
              <w:rPr>
                <w:rFonts w:eastAsia="Calibri"/>
              </w:rPr>
              <w:t>A</w:t>
            </w:r>
            <w:r>
              <w:rPr>
                <w:rFonts w:eastAsia="Calibri"/>
              </w:rPr>
              <w:t>.</w:t>
            </w:r>
            <w:r w:rsidRPr="0074665A">
              <w:rPr>
                <w:rFonts w:eastAsia="Calibri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D301D8C" w14:textId="68CDA0DC" w:rsidR="000A6612" w:rsidRPr="00D747A0" w:rsidRDefault="000A6612" w:rsidP="000A6612">
            <w:pPr>
              <w:rPr>
                <w:rFonts w:eastAsia="Calibri"/>
                <w:b/>
              </w:rPr>
            </w:pPr>
            <w:r w:rsidRPr="00397C3F">
              <w:rPr>
                <w:color w:val="000000" w:themeColor="text1"/>
              </w:rPr>
              <w:t xml:space="preserve">Publish minutes of </w:t>
            </w:r>
            <w:r>
              <w:rPr>
                <w:color w:val="000000" w:themeColor="text1"/>
              </w:rPr>
              <w:t xml:space="preserve">December </w:t>
            </w:r>
            <w:r w:rsidRPr="00397C3F">
              <w:rPr>
                <w:color w:val="000000" w:themeColor="text1"/>
              </w:rPr>
              <w:t>meeting on the portal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9EA84F5" w14:textId="6E5B8D67" w:rsidR="000A6612" w:rsidRPr="00D747A0" w:rsidRDefault="000A6612" w:rsidP="000A6612">
            <w:pPr>
              <w:rPr>
                <w:rFonts w:eastAsia="Calibri"/>
                <w:b/>
              </w:rPr>
            </w:pPr>
            <w:r w:rsidRPr="00833C41"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  <w:shd w:val="clear" w:color="auto" w:fill="auto"/>
          </w:tcPr>
          <w:p w14:paraId="64FBAA01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B5E3FF" w14:textId="3FA15BE3" w:rsidR="000A6612" w:rsidRDefault="00EA5227" w:rsidP="000A66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Done</w:t>
            </w:r>
          </w:p>
        </w:tc>
      </w:tr>
      <w:tr w:rsidR="000A6612" w:rsidRPr="00D20635" w14:paraId="3B23EEE0" w14:textId="77777777" w:rsidTr="00E233D6">
        <w:trPr>
          <w:trHeight w:val="270"/>
        </w:trPr>
        <w:tc>
          <w:tcPr>
            <w:tcW w:w="1560" w:type="dxa"/>
            <w:shd w:val="clear" w:color="auto" w:fill="auto"/>
          </w:tcPr>
          <w:p w14:paraId="63491A87" w14:textId="7D525D80" w:rsidR="000A6612" w:rsidRDefault="000A6612" w:rsidP="000A6612">
            <w:pPr>
              <w:rPr>
                <w:rFonts w:eastAsia="Calibri"/>
                <w:b/>
              </w:rPr>
            </w:pPr>
            <w:r w:rsidRPr="00BE6EE5">
              <w:rPr>
                <w:rFonts w:eastAsia="Calibri"/>
              </w:rPr>
              <w:t>18</w:t>
            </w:r>
            <w:r w:rsidRPr="00BE6EE5">
              <w:rPr>
                <w:rFonts w:eastAsia="Calibri"/>
                <w:vertAlign w:val="superscript"/>
              </w:rPr>
              <w:t>th</w:t>
            </w:r>
            <w:r w:rsidRPr="00BE6EE5">
              <w:rPr>
                <w:rFonts w:eastAsia="Calibri"/>
              </w:rPr>
              <w:t xml:space="preserve"> Feb 2022</w:t>
            </w:r>
          </w:p>
        </w:tc>
        <w:tc>
          <w:tcPr>
            <w:tcW w:w="709" w:type="dxa"/>
            <w:shd w:val="clear" w:color="auto" w:fill="auto"/>
          </w:tcPr>
          <w:p w14:paraId="068B8E61" w14:textId="5116FB96" w:rsidR="000A6612" w:rsidRDefault="000A6612" w:rsidP="000A6612">
            <w:pPr>
              <w:rPr>
                <w:rFonts w:eastAsia="Calibri"/>
                <w:b/>
              </w:rPr>
            </w:pPr>
            <w:r w:rsidRPr="00BE6EE5">
              <w:rPr>
                <w:rFonts w:eastAsia="Calibri"/>
              </w:rPr>
              <w:t>A</w:t>
            </w:r>
            <w:r>
              <w:rPr>
                <w:rFonts w:eastAsia="Calibri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14:paraId="32E1D0D8" w14:textId="3CFC0005" w:rsidR="000A6612" w:rsidRPr="00D747A0" w:rsidRDefault="000A6612" w:rsidP="000A6612">
            <w:pPr>
              <w:rPr>
                <w:rFonts w:eastAsia="Calibri"/>
                <w:b/>
              </w:rPr>
            </w:pPr>
            <w:r w:rsidRPr="0094750B">
              <w:rPr>
                <w:color w:val="000000" w:themeColor="text1"/>
              </w:rPr>
              <w:t xml:space="preserve">Publish </w:t>
            </w:r>
            <w:r>
              <w:rPr>
                <w:color w:val="000000" w:themeColor="text1"/>
              </w:rPr>
              <w:t>the December</w:t>
            </w:r>
            <w:r w:rsidRPr="0094750B">
              <w:rPr>
                <w:color w:val="000000" w:themeColor="text1"/>
              </w:rPr>
              <w:t xml:space="preserve"> Progress Report </w:t>
            </w:r>
            <w:r>
              <w:rPr>
                <w:color w:val="000000" w:themeColor="text1"/>
              </w:rPr>
              <w:t xml:space="preserve">&amp; Minutes </w:t>
            </w:r>
            <w:r w:rsidRPr="0094750B">
              <w:rPr>
                <w:color w:val="000000" w:themeColor="text1"/>
              </w:rPr>
              <w:t>on the portal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C15AB63" w14:textId="0CD95A17" w:rsidR="000A6612" w:rsidRPr="00D747A0" w:rsidRDefault="000A6612" w:rsidP="000A6612">
            <w:pPr>
              <w:rPr>
                <w:rFonts w:eastAsia="Calibri"/>
                <w:b/>
              </w:rPr>
            </w:pPr>
            <w:r w:rsidRPr="00833C41"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  <w:shd w:val="clear" w:color="auto" w:fill="auto"/>
          </w:tcPr>
          <w:p w14:paraId="065CC24B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F967C1B" w14:textId="2B3045C1" w:rsidR="000A6612" w:rsidRDefault="00EA5227" w:rsidP="000A66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Done</w:t>
            </w:r>
          </w:p>
        </w:tc>
      </w:tr>
      <w:tr w:rsidR="000A6612" w:rsidRPr="00D20635" w14:paraId="7282E644" w14:textId="77777777" w:rsidTr="00E233D6">
        <w:trPr>
          <w:trHeight w:val="270"/>
        </w:trPr>
        <w:tc>
          <w:tcPr>
            <w:tcW w:w="1560" w:type="dxa"/>
            <w:shd w:val="clear" w:color="auto" w:fill="auto"/>
          </w:tcPr>
          <w:p w14:paraId="09CDF30F" w14:textId="1E17428B" w:rsidR="000A6612" w:rsidRDefault="000A6612" w:rsidP="000A6612">
            <w:pPr>
              <w:rPr>
                <w:rFonts w:eastAsia="Calibri"/>
                <w:b/>
              </w:rPr>
            </w:pPr>
            <w:r w:rsidRPr="00BE6EE5">
              <w:rPr>
                <w:rFonts w:eastAsia="Calibri"/>
              </w:rPr>
              <w:t>18</w:t>
            </w:r>
            <w:r w:rsidRPr="00BE6EE5">
              <w:rPr>
                <w:rFonts w:eastAsia="Calibri"/>
                <w:vertAlign w:val="superscript"/>
              </w:rPr>
              <w:t>th</w:t>
            </w:r>
            <w:r w:rsidRPr="00BE6EE5">
              <w:rPr>
                <w:rFonts w:eastAsia="Calibri"/>
              </w:rPr>
              <w:t xml:space="preserve"> Feb 2022</w:t>
            </w:r>
          </w:p>
        </w:tc>
        <w:tc>
          <w:tcPr>
            <w:tcW w:w="709" w:type="dxa"/>
            <w:shd w:val="clear" w:color="auto" w:fill="auto"/>
          </w:tcPr>
          <w:p w14:paraId="3CF24DDB" w14:textId="44088B16" w:rsidR="000A6612" w:rsidRDefault="000A6612" w:rsidP="000A6612">
            <w:pPr>
              <w:rPr>
                <w:rFonts w:eastAsia="Calibri"/>
                <w:b/>
              </w:rPr>
            </w:pPr>
            <w:r w:rsidRPr="00BE6EE5">
              <w:rPr>
                <w:rFonts w:eastAsia="Calibri"/>
              </w:rPr>
              <w:t>A</w:t>
            </w:r>
            <w:r>
              <w:rPr>
                <w:rFonts w:eastAsia="Calibri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14:paraId="10FFFDC3" w14:textId="77777777" w:rsidR="000A6612" w:rsidRDefault="000A6612" w:rsidP="000A66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make a presentation on the Data Governance Act at the next ODGB meeting.</w:t>
            </w:r>
          </w:p>
          <w:p w14:paraId="36A1A85F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2C507DF" w14:textId="470032D2" w:rsidR="000A6612" w:rsidRPr="00D747A0" w:rsidRDefault="000A6612" w:rsidP="000A6612">
            <w:pPr>
              <w:rPr>
                <w:rFonts w:eastAsia="Calibri"/>
                <w:b/>
              </w:rPr>
            </w:pPr>
            <w:r>
              <w:rPr>
                <w:b/>
                <w:color w:val="000000" w:themeColor="text1"/>
              </w:rPr>
              <w:t>Barry Lowry</w:t>
            </w:r>
          </w:p>
        </w:tc>
        <w:tc>
          <w:tcPr>
            <w:tcW w:w="1418" w:type="dxa"/>
            <w:shd w:val="clear" w:color="auto" w:fill="auto"/>
          </w:tcPr>
          <w:p w14:paraId="0BCBDB2B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6A3BC7E" w14:textId="7FF611D6" w:rsidR="000A6612" w:rsidRDefault="000A6612" w:rsidP="000A6612">
            <w:pPr>
              <w:rPr>
                <w:rFonts w:eastAsia="Calibri"/>
                <w:b/>
              </w:rPr>
            </w:pPr>
          </w:p>
        </w:tc>
      </w:tr>
      <w:tr w:rsidR="000A6612" w:rsidRPr="00D20635" w14:paraId="3C450FAD" w14:textId="77777777" w:rsidTr="00E233D6">
        <w:trPr>
          <w:trHeight w:val="270"/>
        </w:trPr>
        <w:tc>
          <w:tcPr>
            <w:tcW w:w="1560" w:type="dxa"/>
            <w:shd w:val="clear" w:color="auto" w:fill="auto"/>
          </w:tcPr>
          <w:p w14:paraId="61B0A0B4" w14:textId="31435A90" w:rsidR="000A6612" w:rsidRDefault="000A6612" w:rsidP="000A6612">
            <w:pPr>
              <w:rPr>
                <w:rFonts w:eastAsia="Calibri"/>
                <w:b/>
              </w:rPr>
            </w:pPr>
            <w:r w:rsidRPr="00BE6EE5">
              <w:rPr>
                <w:rFonts w:eastAsia="Calibri"/>
              </w:rPr>
              <w:t>18</w:t>
            </w:r>
            <w:r w:rsidRPr="00BE6EE5">
              <w:rPr>
                <w:rFonts w:eastAsia="Calibri"/>
                <w:vertAlign w:val="superscript"/>
              </w:rPr>
              <w:t>th</w:t>
            </w:r>
            <w:r w:rsidRPr="00BE6EE5">
              <w:rPr>
                <w:rFonts w:eastAsia="Calibri"/>
              </w:rPr>
              <w:t xml:space="preserve"> Feb 2022</w:t>
            </w:r>
          </w:p>
        </w:tc>
        <w:tc>
          <w:tcPr>
            <w:tcW w:w="709" w:type="dxa"/>
            <w:shd w:val="clear" w:color="auto" w:fill="auto"/>
          </w:tcPr>
          <w:p w14:paraId="50121339" w14:textId="087289B2" w:rsidR="000A6612" w:rsidRDefault="000A6612" w:rsidP="000A6612">
            <w:pPr>
              <w:rPr>
                <w:rFonts w:eastAsia="Calibri"/>
                <w:b/>
              </w:rPr>
            </w:pPr>
            <w:r w:rsidRPr="00BE6EE5">
              <w:rPr>
                <w:rFonts w:eastAsia="Calibri"/>
              </w:rPr>
              <w:t>A</w:t>
            </w:r>
            <w:r>
              <w:rPr>
                <w:rFonts w:eastAsia="Calibri"/>
              </w:rPr>
              <w:t>.4</w:t>
            </w:r>
          </w:p>
        </w:tc>
        <w:tc>
          <w:tcPr>
            <w:tcW w:w="4394" w:type="dxa"/>
            <w:shd w:val="clear" w:color="auto" w:fill="auto"/>
          </w:tcPr>
          <w:p w14:paraId="607858E2" w14:textId="630FBA16" w:rsidR="000A6612" w:rsidRPr="00D747A0" w:rsidRDefault="000A6612" w:rsidP="000A6612">
            <w:pPr>
              <w:rPr>
                <w:rFonts w:eastAsia="Calibri"/>
                <w:b/>
              </w:rPr>
            </w:pPr>
            <w:r>
              <w:rPr>
                <w:color w:val="000000" w:themeColor="text1"/>
              </w:rPr>
              <w:t>Make further suggestions on H&amp;H sustainability</w:t>
            </w:r>
          </w:p>
        </w:tc>
        <w:tc>
          <w:tcPr>
            <w:tcW w:w="1559" w:type="dxa"/>
            <w:shd w:val="clear" w:color="auto" w:fill="auto"/>
          </w:tcPr>
          <w:p w14:paraId="03F6B484" w14:textId="46D38769" w:rsidR="000A6612" w:rsidRPr="00D747A0" w:rsidRDefault="000A6612" w:rsidP="000A6612">
            <w:pPr>
              <w:rPr>
                <w:rFonts w:eastAsia="Calibri"/>
                <w:b/>
              </w:rPr>
            </w:pPr>
            <w:r>
              <w:rPr>
                <w:b/>
                <w:color w:val="000000" w:themeColor="text1"/>
              </w:rPr>
              <w:t>ODGB</w:t>
            </w:r>
          </w:p>
        </w:tc>
        <w:tc>
          <w:tcPr>
            <w:tcW w:w="1418" w:type="dxa"/>
            <w:shd w:val="clear" w:color="auto" w:fill="auto"/>
          </w:tcPr>
          <w:p w14:paraId="2A77DA56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2FFD96D" w14:textId="7D95CD93" w:rsidR="000A6612" w:rsidRDefault="00EA5227" w:rsidP="000A66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Done</w:t>
            </w:r>
          </w:p>
        </w:tc>
      </w:tr>
      <w:tr w:rsidR="000A6612" w:rsidRPr="00D20635" w14:paraId="279D7E07" w14:textId="77777777" w:rsidTr="00E233D6">
        <w:trPr>
          <w:trHeight w:val="270"/>
        </w:trPr>
        <w:tc>
          <w:tcPr>
            <w:tcW w:w="1560" w:type="dxa"/>
            <w:shd w:val="clear" w:color="auto" w:fill="auto"/>
          </w:tcPr>
          <w:p w14:paraId="37BA309E" w14:textId="7FB3A29F" w:rsidR="000A6612" w:rsidRDefault="000A6612" w:rsidP="000A6612">
            <w:pPr>
              <w:rPr>
                <w:rFonts w:eastAsia="Calibri"/>
                <w:b/>
              </w:rPr>
            </w:pPr>
            <w:r w:rsidRPr="00BE6EE5">
              <w:rPr>
                <w:rFonts w:eastAsia="Calibri"/>
              </w:rPr>
              <w:t>18</w:t>
            </w:r>
            <w:r w:rsidRPr="00BE6EE5">
              <w:rPr>
                <w:rFonts w:eastAsia="Calibri"/>
                <w:vertAlign w:val="superscript"/>
              </w:rPr>
              <w:t>th</w:t>
            </w:r>
            <w:r w:rsidRPr="00BE6EE5">
              <w:rPr>
                <w:rFonts w:eastAsia="Calibri"/>
              </w:rPr>
              <w:t xml:space="preserve"> Feb 2022</w:t>
            </w:r>
          </w:p>
        </w:tc>
        <w:tc>
          <w:tcPr>
            <w:tcW w:w="709" w:type="dxa"/>
            <w:shd w:val="clear" w:color="auto" w:fill="auto"/>
          </w:tcPr>
          <w:p w14:paraId="7CE7DE22" w14:textId="3538354B" w:rsidR="000A6612" w:rsidRDefault="000A6612" w:rsidP="000A6612">
            <w:pPr>
              <w:rPr>
                <w:rFonts w:eastAsia="Calibri"/>
                <w:b/>
              </w:rPr>
            </w:pPr>
            <w:r w:rsidRPr="00BE6EE5">
              <w:rPr>
                <w:rFonts w:eastAsia="Calibri"/>
              </w:rPr>
              <w:t>A</w:t>
            </w:r>
            <w:r>
              <w:rPr>
                <w:rFonts w:eastAsia="Calibri"/>
              </w:rPr>
              <w:t>.5</w:t>
            </w:r>
          </w:p>
        </w:tc>
        <w:tc>
          <w:tcPr>
            <w:tcW w:w="4394" w:type="dxa"/>
            <w:shd w:val="clear" w:color="auto" w:fill="auto"/>
          </w:tcPr>
          <w:p w14:paraId="6641BC27" w14:textId="4D9F667F" w:rsidR="000A6612" w:rsidRPr="0074665A" w:rsidRDefault="000A6612" w:rsidP="000A6612">
            <w:pPr>
              <w:rPr>
                <w:rFonts w:eastAsia="Calibri"/>
              </w:rPr>
            </w:pPr>
            <w:r w:rsidRPr="0074665A">
              <w:rPr>
                <w:color w:val="000000" w:themeColor="text1"/>
              </w:rPr>
              <w:t>To convene a subgroup of the Board to focus on the Open Data Strategy.</w:t>
            </w:r>
          </w:p>
        </w:tc>
        <w:tc>
          <w:tcPr>
            <w:tcW w:w="1559" w:type="dxa"/>
            <w:shd w:val="clear" w:color="auto" w:fill="auto"/>
          </w:tcPr>
          <w:p w14:paraId="02DC237A" w14:textId="4332114B" w:rsidR="000A6612" w:rsidRPr="00D747A0" w:rsidRDefault="000A6612" w:rsidP="000A66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Chair</w:t>
            </w:r>
          </w:p>
        </w:tc>
        <w:tc>
          <w:tcPr>
            <w:tcW w:w="1418" w:type="dxa"/>
            <w:shd w:val="clear" w:color="auto" w:fill="auto"/>
          </w:tcPr>
          <w:p w14:paraId="5249A3BC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E1B47C7" w14:textId="6F8941F1" w:rsidR="000A6612" w:rsidRDefault="000A6612" w:rsidP="000A6612">
            <w:pPr>
              <w:rPr>
                <w:rFonts w:eastAsia="Calibri"/>
                <w:b/>
              </w:rPr>
            </w:pPr>
          </w:p>
        </w:tc>
      </w:tr>
      <w:tr w:rsidR="000A6612" w:rsidRPr="00D20635" w14:paraId="50B26D72" w14:textId="77777777" w:rsidTr="00E233D6">
        <w:trPr>
          <w:trHeight w:val="270"/>
        </w:trPr>
        <w:tc>
          <w:tcPr>
            <w:tcW w:w="1560" w:type="dxa"/>
            <w:shd w:val="clear" w:color="auto" w:fill="auto"/>
          </w:tcPr>
          <w:p w14:paraId="15168B47" w14:textId="3FC47A01" w:rsidR="000A6612" w:rsidRDefault="000A6612" w:rsidP="000A6612">
            <w:pPr>
              <w:rPr>
                <w:rFonts w:eastAsia="Calibri"/>
                <w:b/>
              </w:rPr>
            </w:pPr>
            <w:r w:rsidRPr="00BE6EE5">
              <w:rPr>
                <w:rFonts w:eastAsia="Calibri"/>
              </w:rPr>
              <w:t>18</w:t>
            </w:r>
            <w:r w:rsidRPr="00BE6EE5">
              <w:rPr>
                <w:rFonts w:eastAsia="Calibri"/>
                <w:vertAlign w:val="superscript"/>
              </w:rPr>
              <w:t>th</w:t>
            </w:r>
            <w:r w:rsidRPr="00BE6EE5">
              <w:rPr>
                <w:rFonts w:eastAsia="Calibri"/>
              </w:rPr>
              <w:t xml:space="preserve"> Feb 2022</w:t>
            </w:r>
          </w:p>
        </w:tc>
        <w:tc>
          <w:tcPr>
            <w:tcW w:w="709" w:type="dxa"/>
            <w:shd w:val="clear" w:color="auto" w:fill="auto"/>
          </w:tcPr>
          <w:p w14:paraId="1CE9D5D2" w14:textId="079ACACA" w:rsidR="000A6612" w:rsidRDefault="000A6612" w:rsidP="000A6612">
            <w:pPr>
              <w:rPr>
                <w:rFonts w:eastAsia="Calibri"/>
                <w:b/>
              </w:rPr>
            </w:pPr>
            <w:r w:rsidRPr="00BE6EE5">
              <w:rPr>
                <w:rFonts w:eastAsia="Calibri"/>
              </w:rPr>
              <w:t>A</w:t>
            </w:r>
            <w:r>
              <w:rPr>
                <w:rFonts w:eastAsia="Calibri"/>
              </w:rPr>
              <w:t>.6</w:t>
            </w:r>
          </w:p>
        </w:tc>
        <w:tc>
          <w:tcPr>
            <w:tcW w:w="4394" w:type="dxa"/>
            <w:shd w:val="clear" w:color="auto" w:fill="auto"/>
          </w:tcPr>
          <w:p w14:paraId="51BCA783" w14:textId="04608CF0" w:rsidR="000A6612" w:rsidRPr="0074665A" w:rsidRDefault="000A6612" w:rsidP="000A6612">
            <w:pPr>
              <w:rPr>
                <w:rFonts w:eastAsia="Calibri"/>
              </w:rPr>
            </w:pPr>
            <w:r w:rsidRPr="0074665A">
              <w:rPr>
                <w:color w:val="000000" w:themeColor="text1"/>
              </w:rPr>
              <w:t>Circulate a doodle poll of potential dates.</w:t>
            </w:r>
          </w:p>
        </w:tc>
        <w:tc>
          <w:tcPr>
            <w:tcW w:w="1559" w:type="dxa"/>
            <w:shd w:val="clear" w:color="auto" w:fill="auto"/>
          </w:tcPr>
          <w:p w14:paraId="4D733EB5" w14:textId="282687C4" w:rsidR="000A6612" w:rsidRPr="00D747A0" w:rsidRDefault="000A6612" w:rsidP="000A6612">
            <w:pPr>
              <w:rPr>
                <w:rFonts w:eastAsia="Calibri"/>
                <w:b/>
              </w:rPr>
            </w:pPr>
            <w:r w:rsidRPr="00833C41"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  <w:shd w:val="clear" w:color="auto" w:fill="auto"/>
          </w:tcPr>
          <w:p w14:paraId="593971BB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BCCF3D2" w14:textId="17CA799E" w:rsidR="000A6612" w:rsidRDefault="00EA5227" w:rsidP="000A66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Done</w:t>
            </w:r>
          </w:p>
        </w:tc>
      </w:tr>
      <w:tr w:rsidR="000A6612" w:rsidRPr="00D20635" w14:paraId="1DF5A07C" w14:textId="77777777" w:rsidTr="00442084">
        <w:trPr>
          <w:trHeight w:val="270"/>
        </w:trPr>
        <w:tc>
          <w:tcPr>
            <w:tcW w:w="1560" w:type="dxa"/>
            <w:shd w:val="clear" w:color="auto" w:fill="auto"/>
          </w:tcPr>
          <w:p w14:paraId="123E51E4" w14:textId="153F3DF7" w:rsidR="000A6612" w:rsidRPr="00442084" w:rsidRDefault="000A6612" w:rsidP="000A6612">
            <w:pPr>
              <w:rPr>
                <w:rFonts w:eastAsia="Calibri"/>
              </w:rPr>
            </w:pPr>
            <w:r w:rsidRPr="00442084">
              <w:rPr>
                <w:rFonts w:eastAsia="Calibri"/>
              </w:rPr>
              <w:t>7 Dec 2021</w:t>
            </w:r>
          </w:p>
        </w:tc>
        <w:tc>
          <w:tcPr>
            <w:tcW w:w="709" w:type="dxa"/>
            <w:shd w:val="clear" w:color="auto" w:fill="auto"/>
          </w:tcPr>
          <w:p w14:paraId="7BD84502" w14:textId="0E533D67" w:rsidR="000A6612" w:rsidRPr="00442084" w:rsidRDefault="000A6612" w:rsidP="000A6612">
            <w:pPr>
              <w:rPr>
                <w:rFonts w:eastAsia="Calibri"/>
              </w:rPr>
            </w:pPr>
            <w:r w:rsidRPr="00442084">
              <w:rPr>
                <w:rFonts w:eastAsia="Calibri"/>
              </w:rPr>
              <w:t>A.1</w:t>
            </w:r>
          </w:p>
        </w:tc>
        <w:tc>
          <w:tcPr>
            <w:tcW w:w="4394" w:type="dxa"/>
            <w:shd w:val="clear" w:color="auto" w:fill="auto"/>
          </w:tcPr>
          <w:p w14:paraId="32DC4BDF" w14:textId="63E43974" w:rsidR="000A6612" w:rsidRPr="00D747A0" w:rsidRDefault="000A6612" w:rsidP="000A6612">
            <w:pPr>
              <w:rPr>
                <w:rFonts w:eastAsia="Calibri"/>
                <w:b/>
              </w:rPr>
            </w:pPr>
            <w:r w:rsidRPr="00397C3F">
              <w:rPr>
                <w:color w:val="000000" w:themeColor="text1"/>
              </w:rPr>
              <w:t xml:space="preserve">Publish minutes of </w:t>
            </w:r>
            <w:r>
              <w:rPr>
                <w:color w:val="000000" w:themeColor="text1"/>
              </w:rPr>
              <w:t xml:space="preserve">September </w:t>
            </w:r>
            <w:r w:rsidRPr="00397C3F">
              <w:rPr>
                <w:color w:val="000000" w:themeColor="text1"/>
              </w:rPr>
              <w:t>meeting on the portal</w:t>
            </w:r>
          </w:p>
        </w:tc>
        <w:tc>
          <w:tcPr>
            <w:tcW w:w="1559" w:type="dxa"/>
            <w:shd w:val="clear" w:color="auto" w:fill="auto"/>
          </w:tcPr>
          <w:p w14:paraId="48578473" w14:textId="53A56614" w:rsidR="000A6612" w:rsidRPr="00D747A0" w:rsidRDefault="000A6612" w:rsidP="000A6612">
            <w:pPr>
              <w:rPr>
                <w:rFonts w:eastAsia="Calibri"/>
                <w:b/>
              </w:rPr>
            </w:pPr>
            <w:r w:rsidRPr="00833C41"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  <w:shd w:val="clear" w:color="auto" w:fill="auto"/>
          </w:tcPr>
          <w:p w14:paraId="608112D5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2BC542A" w14:textId="46C52C3F" w:rsidR="000A6612" w:rsidRDefault="000A6612" w:rsidP="000A66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Done</w:t>
            </w:r>
          </w:p>
        </w:tc>
      </w:tr>
      <w:tr w:rsidR="000A6612" w:rsidRPr="00D20635" w14:paraId="14029318" w14:textId="77777777" w:rsidTr="00442084">
        <w:trPr>
          <w:trHeight w:val="270"/>
        </w:trPr>
        <w:tc>
          <w:tcPr>
            <w:tcW w:w="1560" w:type="dxa"/>
            <w:shd w:val="clear" w:color="auto" w:fill="auto"/>
          </w:tcPr>
          <w:p w14:paraId="5110D3AA" w14:textId="02A31E11" w:rsidR="000A6612" w:rsidRDefault="000A6612" w:rsidP="000A6612">
            <w:pPr>
              <w:rPr>
                <w:rFonts w:eastAsia="Calibri"/>
                <w:b/>
              </w:rPr>
            </w:pPr>
            <w:r w:rsidRPr="008C3CC3">
              <w:rPr>
                <w:rFonts w:eastAsia="Calibri"/>
              </w:rPr>
              <w:t>7 Dec 2021</w:t>
            </w:r>
          </w:p>
        </w:tc>
        <w:tc>
          <w:tcPr>
            <w:tcW w:w="709" w:type="dxa"/>
            <w:shd w:val="clear" w:color="auto" w:fill="auto"/>
          </w:tcPr>
          <w:p w14:paraId="0D9507DD" w14:textId="0EC0993F" w:rsidR="000A6612" w:rsidRPr="00442084" w:rsidRDefault="000A6612" w:rsidP="000A6612">
            <w:pPr>
              <w:rPr>
                <w:rFonts w:eastAsia="Calibri"/>
              </w:rPr>
            </w:pPr>
            <w:r w:rsidRPr="00442084">
              <w:rPr>
                <w:rFonts w:eastAsia="Calibri"/>
              </w:rPr>
              <w:t>A.2</w:t>
            </w:r>
          </w:p>
        </w:tc>
        <w:tc>
          <w:tcPr>
            <w:tcW w:w="4394" w:type="dxa"/>
            <w:shd w:val="clear" w:color="auto" w:fill="auto"/>
          </w:tcPr>
          <w:p w14:paraId="295B5A5D" w14:textId="3EB377B7" w:rsidR="000A6612" w:rsidRPr="00D747A0" w:rsidRDefault="000A6612" w:rsidP="000A6612">
            <w:pPr>
              <w:rPr>
                <w:rFonts w:eastAsia="Calibri"/>
                <w:b/>
              </w:rPr>
            </w:pPr>
            <w:r w:rsidRPr="005645FA">
              <w:rPr>
                <w:color w:val="000000" w:themeColor="text1"/>
              </w:rPr>
              <w:t>Circulate</w:t>
            </w:r>
            <w:r>
              <w:rPr>
                <w:b/>
                <w:color w:val="000000" w:themeColor="text1"/>
              </w:rPr>
              <w:t xml:space="preserve"> </w:t>
            </w:r>
            <w:r w:rsidRPr="005645FA">
              <w:rPr>
                <w:color w:val="000000" w:themeColor="text1"/>
              </w:rPr>
              <w:t>a schedule</w:t>
            </w:r>
            <w:r>
              <w:rPr>
                <w:color w:val="000000" w:themeColor="text1"/>
              </w:rPr>
              <w:t xml:space="preserve"> for 2022 meetings</w:t>
            </w:r>
          </w:p>
        </w:tc>
        <w:tc>
          <w:tcPr>
            <w:tcW w:w="1559" w:type="dxa"/>
            <w:shd w:val="clear" w:color="auto" w:fill="auto"/>
          </w:tcPr>
          <w:p w14:paraId="30A67AA7" w14:textId="673C470A" w:rsidR="000A6612" w:rsidRPr="00D747A0" w:rsidRDefault="000A6612" w:rsidP="000A6612">
            <w:pPr>
              <w:rPr>
                <w:rFonts w:eastAsia="Calibri"/>
                <w:b/>
              </w:rPr>
            </w:pPr>
            <w:r w:rsidRPr="00833C41"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  <w:shd w:val="clear" w:color="auto" w:fill="auto"/>
          </w:tcPr>
          <w:p w14:paraId="7DBC1C7A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9D5CEC" w14:textId="47E78CD5" w:rsidR="000A6612" w:rsidRDefault="00EA5227" w:rsidP="000A66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Done</w:t>
            </w:r>
          </w:p>
        </w:tc>
      </w:tr>
      <w:tr w:rsidR="000A6612" w:rsidRPr="00D20635" w14:paraId="644B4751" w14:textId="77777777" w:rsidTr="00442084">
        <w:trPr>
          <w:trHeight w:val="270"/>
        </w:trPr>
        <w:tc>
          <w:tcPr>
            <w:tcW w:w="1560" w:type="dxa"/>
            <w:shd w:val="clear" w:color="auto" w:fill="auto"/>
          </w:tcPr>
          <w:p w14:paraId="68F9D9FF" w14:textId="50DA26EB" w:rsidR="000A6612" w:rsidRDefault="000A6612" w:rsidP="000A6612">
            <w:pPr>
              <w:rPr>
                <w:rFonts w:eastAsia="Calibri"/>
                <w:b/>
              </w:rPr>
            </w:pPr>
            <w:r w:rsidRPr="008C3CC3">
              <w:rPr>
                <w:rFonts w:eastAsia="Calibri"/>
              </w:rPr>
              <w:t>7 Dec 2021</w:t>
            </w:r>
          </w:p>
        </w:tc>
        <w:tc>
          <w:tcPr>
            <w:tcW w:w="709" w:type="dxa"/>
            <w:shd w:val="clear" w:color="auto" w:fill="auto"/>
          </w:tcPr>
          <w:p w14:paraId="542CEF97" w14:textId="7B864EC4" w:rsidR="000A6612" w:rsidRPr="00442084" w:rsidRDefault="000A6612" w:rsidP="000A6612">
            <w:pPr>
              <w:rPr>
                <w:rFonts w:eastAsia="Calibri"/>
              </w:rPr>
            </w:pPr>
            <w:r w:rsidRPr="00442084">
              <w:rPr>
                <w:rFonts w:eastAsia="Calibri"/>
              </w:rPr>
              <w:t>A.3</w:t>
            </w:r>
          </w:p>
        </w:tc>
        <w:tc>
          <w:tcPr>
            <w:tcW w:w="4394" w:type="dxa"/>
            <w:shd w:val="clear" w:color="auto" w:fill="auto"/>
          </w:tcPr>
          <w:p w14:paraId="013BA676" w14:textId="77777777" w:rsidR="000A6612" w:rsidRDefault="000A6612" w:rsidP="000A6612">
            <w:pPr>
              <w:rPr>
                <w:color w:val="000000" w:themeColor="text1"/>
              </w:rPr>
            </w:pPr>
            <w:r w:rsidRPr="00580A1D">
              <w:rPr>
                <w:color w:val="000000" w:themeColor="text1"/>
              </w:rPr>
              <w:t xml:space="preserve">Complete </w:t>
            </w:r>
            <w:r>
              <w:rPr>
                <w:color w:val="000000" w:themeColor="text1"/>
              </w:rPr>
              <w:t>the OD research survey and encourage contacts to participate in the survey.</w:t>
            </w:r>
          </w:p>
          <w:p w14:paraId="5AF05988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1A7A2E7" w14:textId="7477886B" w:rsidR="000A6612" w:rsidRPr="00D747A0" w:rsidRDefault="000A6612" w:rsidP="000A66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All</w:t>
            </w:r>
          </w:p>
        </w:tc>
        <w:tc>
          <w:tcPr>
            <w:tcW w:w="1418" w:type="dxa"/>
            <w:shd w:val="clear" w:color="auto" w:fill="auto"/>
          </w:tcPr>
          <w:p w14:paraId="2721525C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461501D" w14:textId="087A2495" w:rsidR="000A6612" w:rsidRDefault="000A6612" w:rsidP="000A6612">
            <w:pPr>
              <w:rPr>
                <w:rFonts w:eastAsia="Calibri"/>
                <w:b/>
              </w:rPr>
            </w:pPr>
          </w:p>
        </w:tc>
      </w:tr>
      <w:tr w:rsidR="000A6612" w:rsidRPr="00D20635" w14:paraId="1163867E" w14:textId="77777777" w:rsidTr="00442084">
        <w:trPr>
          <w:trHeight w:val="270"/>
        </w:trPr>
        <w:tc>
          <w:tcPr>
            <w:tcW w:w="1560" w:type="dxa"/>
            <w:shd w:val="clear" w:color="auto" w:fill="auto"/>
          </w:tcPr>
          <w:p w14:paraId="79CCA504" w14:textId="40D36297" w:rsidR="000A6612" w:rsidRDefault="000A6612" w:rsidP="000A6612">
            <w:pPr>
              <w:rPr>
                <w:rFonts w:eastAsia="Calibri"/>
                <w:b/>
              </w:rPr>
            </w:pPr>
            <w:r w:rsidRPr="008C3CC3">
              <w:rPr>
                <w:rFonts w:eastAsia="Calibri"/>
              </w:rPr>
              <w:t>7 Dec 2021</w:t>
            </w:r>
          </w:p>
        </w:tc>
        <w:tc>
          <w:tcPr>
            <w:tcW w:w="709" w:type="dxa"/>
            <w:shd w:val="clear" w:color="auto" w:fill="auto"/>
          </w:tcPr>
          <w:p w14:paraId="3AE3954C" w14:textId="6A1224A8" w:rsidR="000A6612" w:rsidRPr="00442084" w:rsidRDefault="000A6612" w:rsidP="000A6612">
            <w:pPr>
              <w:rPr>
                <w:rFonts w:eastAsia="Calibri"/>
              </w:rPr>
            </w:pPr>
            <w:r w:rsidRPr="00442084">
              <w:rPr>
                <w:rFonts w:eastAsia="Calibri"/>
              </w:rPr>
              <w:t>A.4</w:t>
            </w:r>
          </w:p>
        </w:tc>
        <w:tc>
          <w:tcPr>
            <w:tcW w:w="4394" w:type="dxa"/>
            <w:shd w:val="clear" w:color="auto" w:fill="auto"/>
          </w:tcPr>
          <w:p w14:paraId="47E34E6A" w14:textId="6ACB5D78" w:rsidR="000A6612" w:rsidRPr="00D747A0" w:rsidRDefault="000A6612" w:rsidP="000A6612">
            <w:pPr>
              <w:rPr>
                <w:rFonts w:eastAsia="Calibri"/>
                <w:b/>
              </w:rPr>
            </w:pPr>
            <w:r w:rsidRPr="0094750B">
              <w:rPr>
                <w:color w:val="000000" w:themeColor="text1"/>
              </w:rPr>
              <w:t xml:space="preserve">Publish </w:t>
            </w:r>
            <w:r>
              <w:rPr>
                <w:color w:val="000000" w:themeColor="text1"/>
              </w:rPr>
              <w:t>the September</w:t>
            </w:r>
            <w:r w:rsidRPr="0094750B">
              <w:rPr>
                <w:color w:val="000000" w:themeColor="text1"/>
              </w:rPr>
              <w:t xml:space="preserve"> Progress Report on the portal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6440F1F" w14:textId="29ABAC51" w:rsidR="000A6612" w:rsidRPr="00D747A0" w:rsidRDefault="000A6612" w:rsidP="000A6612">
            <w:pPr>
              <w:rPr>
                <w:rFonts w:eastAsia="Calibri"/>
                <w:b/>
              </w:rPr>
            </w:pPr>
            <w:r w:rsidRPr="00833C41"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  <w:shd w:val="clear" w:color="auto" w:fill="auto"/>
          </w:tcPr>
          <w:p w14:paraId="2C051791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A65E087" w14:textId="703BCA78" w:rsidR="000A6612" w:rsidRDefault="000A6612" w:rsidP="000A66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Done</w:t>
            </w:r>
          </w:p>
        </w:tc>
      </w:tr>
      <w:tr w:rsidR="000A6612" w:rsidRPr="00D20635" w14:paraId="01545F46" w14:textId="77777777" w:rsidTr="00442084">
        <w:trPr>
          <w:trHeight w:val="270"/>
        </w:trPr>
        <w:tc>
          <w:tcPr>
            <w:tcW w:w="1560" w:type="dxa"/>
            <w:shd w:val="clear" w:color="auto" w:fill="auto"/>
          </w:tcPr>
          <w:p w14:paraId="0C36FC11" w14:textId="5361F689" w:rsidR="000A6612" w:rsidRDefault="000A6612" w:rsidP="000A6612">
            <w:pPr>
              <w:rPr>
                <w:rFonts w:eastAsia="Calibri"/>
                <w:b/>
              </w:rPr>
            </w:pPr>
            <w:r w:rsidRPr="008C3CC3">
              <w:rPr>
                <w:rFonts w:eastAsia="Calibri"/>
              </w:rPr>
              <w:t>7 Dec 2021</w:t>
            </w:r>
          </w:p>
        </w:tc>
        <w:tc>
          <w:tcPr>
            <w:tcW w:w="709" w:type="dxa"/>
            <w:shd w:val="clear" w:color="auto" w:fill="auto"/>
          </w:tcPr>
          <w:p w14:paraId="3470DC10" w14:textId="50345686" w:rsidR="000A6612" w:rsidRPr="00442084" w:rsidRDefault="000A6612" w:rsidP="000A6612">
            <w:pPr>
              <w:rPr>
                <w:rFonts w:eastAsia="Calibri"/>
              </w:rPr>
            </w:pPr>
            <w:r w:rsidRPr="00442084">
              <w:rPr>
                <w:rFonts w:eastAsia="Calibri"/>
              </w:rPr>
              <w:t>A.5</w:t>
            </w:r>
          </w:p>
        </w:tc>
        <w:tc>
          <w:tcPr>
            <w:tcW w:w="4394" w:type="dxa"/>
            <w:shd w:val="clear" w:color="auto" w:fill="auto"/>
          </w:tcPr>
          <w:p w14:paraId="1B5E8EFB" w14:textId="77777777" w:rsidR="000A6612" w:rsidRDefault="000A6612" w:rsidP="000A66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Circulate the information provided on the Open Data Impact Survey to the Board members.</w:t>
            </w:r>
          </w:p>
          <w:p w14:paraId="68B71B04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394540D" w14:textId="41DF1D64" w:rsidR="000A6612" w:rsidRPr="00D747A0" w:rsidRDefault="000A6612" w:rsidP="000A6612">
            <w:pPr>
              <w:rPr>
                <w:rFonts w:eastAsia="Calibri"/>
                <w:b/>
              </w:rPr>
            </w:pPr>
            <w:r w:rsidRPr="00833C41"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  <w:shd w:val="clear" w:color="auto" w:fill="auto"/>
          </w:tcPr>
          <w:p w14:paraId="7C694A44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E5300D8" w14:textId="00DF449B" w:rsidR="000A6612" w:rsidRDefault="00EA5227" w:rsidP="000A66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Done</w:t>
            </w:r>
          </w:p>
        </w:tc>
      </w:tr>
      <w:tr w:rsidR="000A6612" w:rsidRPr="00D20635" w14:paraId="7596FF71" w14:textId="77777777" w:rsidTr="00442084">
        <w:trPr>
          <w:trHeight w:val="270"/>
        </w:trPr>
        <w:tc>
          <w:tcPr>
            <w:tcW w:w="1560" w:type="dxa"/>
            <w:shd w:val="clear" w:color="auto" w:fill="auto"/>
          </w:tcPr>
          <w:p w14:paraId="42F621BD" w14:textId="6412836F" w:rsidR="000A6612" w:rsidRDefault="000A6612" w:rsidP="000A6612">
            <w:pPr>
              <w:rPr>
                <w:rFonts w:eastAsia="Calibri"/>
                <w:b/>
              </w:rPr>
            </w:pPr>
            <w:r w:rsidRPr="008C3CC3">
              <w:rPr>
                <w:rFonts w:eastAsia="Calibri"/>
              </w:rPr>
              <w:t>7 Dec 2021</w:t>
            </w:r>
          </w:p>
        </w:tc>
        <w:tc>
          <w:tcPr>
            <w:tcW w:w="709" w:type="dxa"/>
            <w:shd w:val="clear" w:color="auto" w:fill="auto"/>
          </w:tcPr>
          <w:p w14:paraId="77791A5C" w14:textId="1A0E4019" w:rsidR="000A6612" w:rsidRPr="00442084" w:rsidRDefault="000A6612" w:rsidP="000A6612">
            <w:pPr>
              <w:rPr>
                <w:rFonts w:eastAsia="Calibri"/>
              </w:rPr>
            </w:pPr>
            <w:r w:rsidRPr="00442084">
              <w:rPr>
                <w:rFonts w:eastAsia="Calibri"/>
              </w:rPr>
              <w:t>A.6</w:t>
            </w:r>
          </w:p>
        </w:tc>
        <w:tc>
          <w:tcPr>
            <w:tcW w:w="4394" w:type="dxa"/>
            <w:shd w:val="clear" w:color="auto" w:fill="auto"/>
          </w:tcPr>
          <w:p w14:paraId="7BF53F4B" w14:textId="062169C3" w:rsidR="000A6612" w:rsidRPr="00D747A0" w:rsidRDefault="000A6612" w:rsidP="000A6612">
            <w:pPr>
              <w:rPr>
                <w:rFonts w:eastAsia="Calibri"/>
                <w:b/>
              </w:rPr>
            </w:pPr>
            <w:r>
              <w:rPr>
                <w:color w:val="000000" w:themeColor="text1"/>
              </w:rPr>
              <w:t>To circulate information on the Open Data Directive on the portal.</w:t>
            </w:r>
          </w:p>
        </w:tc>
        <w:tc>
          <w:tcPr>
            <w:tcW w:w="1559" w:type="dxa"/>
            <w:shd w:val="clear" w:color="auto" w:fill="auto"/>
          </w:tcPr>
          <w:p w14:paraId="0A8A1477" w14:textId="282441F8" w:rsidR="000A6612" w:rsidRPr="00D747A0" w:rsidRDefault="000A6612" w:rsidP="000A6612">
            <w:pPr>
              <w:rPr>
                <w:rFonts w:eastAsia="Calibri"/>
                <w:b/>
              </w:rPr>
            </w:pPr>
            <w:r w:rsidRPr="00833C41"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  <w:shd w:val="clear" w:color="auto" w:fill="auto"/>
          </w:tcPr>
          <w:p w14:paraId="6E3FC237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F0A9F89" w14:textId="2E7340A4" w:rsidR="000A6612" w:rsidRDefault="00EA5227" w:rsidP="000A66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Done</w:t>
            </w:r>
          </w:p>
        </w:tc>
      </w:tr>
      <w:tr w:rsidR="000A6612" w:rsidRPr="00D20635" w14:paraId="7C8604E0" w14:textId="77777777" w:rsidTr="00442084">
        <w:trPr>
          <w:trHeight w:val="270"/>
        </w:trPr>
        <w:tc>
          <w:tcPr>
            <w:tcW w:w="1560" w:type="dxa"/>
            <w:shd w:val="clear" w:color="auto" w:fill="auto"/>
          </w:tcPr>
          <w:p w14:paraId="664C4C1A" w14:textId="42E0F94A" w:rsidR="000A6612" w:rsidRDefault="000A6612" w:rsidP="000A6612">
            <w:pPr>
              <w:rPr>
                <w:rFonts w:eastAsia="Calibri"/>
                <w:b/>
              </w:rPr>
            </w:pPr>
            <w:r w:rsidRPr="008C3CC3">
              <w:rPr>
                <w:rFonts w:eastAsia="Calibri"/>
              </w:rPr>
              <w:t>7 Dec 2021</w:t>
            </w:r>
          </w:p>
        </w:tc>
        <w:tc>
          <w:tcPr>
            <w:tcW w:w="709" w:type="dxa"/>
            <w:shd w:val="clear" w:color="auto" w:fill="auto"/>
          </w:tcPr>
          <w:p w14:paraId="18105FDC" w14:textId="4DDE8933" w:rsidR="000A6612" w:rsidRPr="00442084" w:rsidRDefault="000A6612" w:rsidP="000A6612">
            <w:pPr>
              <w:rPr>
                <w:rFonts w:eastAsia="Calibri"/>
              </w:rPr>
            </w:pPr>
            <w:r w:rsidRPr="00442084">
              <w:rPr>
                <w:rFonts w:eastAsia="Calibri"/>
              </w:rPr>
              <w:t>A.7</w:t>
            </w:r>
          </w:p>
        </w:tc>
        <w:tc>
          <w:tcPr>
            <w:tcW w:w="4394" w:type="dxa"/>
            <w:shd w:val="clear" w:color="auto" w:fill="auto"/>
          </w:tcPr>
          <w:p w14:paraId="473A294D" w14:textId="5E8ADF67" w:rsidR="000A6612" w:rsidRPr="00D747A0" w:rsidRDefault="000A6612" w:rsidP="000A6612">
            <w:pPr>
              <w:rPr>
                <w:rFonts w:eastAsia="Calibri"/>
                <w:b/>
              </w:rPr>
            </w:pPr>
            <w:r>
              <w:rPr>
                <w:color w:val="000000" w:themeColor="text1"/>
              </w:rPr>
              <w:t>Set up a discussion with Martin Curley and/or Muiris O’Connor.</w:t>
            </w:r>
          </w:p>
        </w:tc>
        <w:tc>
          <w:tcPr>
            <w:tcW w:w="1559" w:type="dxa"/>
            <w:shd w:val="clear" w:color="auto" w:fill="auto"/>
          </w:tcPr>
          <w:p w14:paraId="1D4F5986" w14:textId="7CEF66AF" w:rsidR="000A6612" w:rsidRPr="00D747A0" w:rsidRDefault="000A6612" w:rsidP="000A66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Barry Lowry</w:t>
            </w:r>
          </w:p>
        </w:tc>
        <w:tc>
          <w:tcPr>
            <w:tcW w:w="1418" w:type="dxa"/>
            <w:shd w:val="clear" w:color="auto" w:fill="auto"/>
          </w:tcPr>
          <w:p w14:paraId="082A2866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45C85CE" w14:textId="190DD63F" w:rsidR="000A6612" w:rsidRDefault="000A6612" w:rsidP="000A66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Done</w:t>
            </w:r>
          </w:p>
        </w:tc>
      </w:tr>
      <w:tr w:rsidR="000A6612" w:rsidRPr="00D20635" w14:paraId="067BF0E9" w14:textId="77777777" w:rsidTr="00442084">
        <w:trPr>
          <w:trHeight w:val="270"/>
        </w:trPr>
        <w:tc>
          <w:tcPr>
            <w:tcW w:w="1560" w:type="dxa"/>
            <w:shd w:val="clear" w:color="auto" w:fill="auto"/>
          </w:tcPr>
          <w:p w14:paraId="6A9EDE7A" w14:textId="2D5B0CFB" w:rsidR="000A6612" w:rsidRDefault="000A6612" w:rsidP="000A6612">
            <w:pPr>
              <w:rPr>
                <w:rFonts w:eastAsia="Calibri"/>
                <w:b/>
              </w:rPr>
            </w:pPr>
            <w:r w:rsidRPr="008C3CC3">
              <w:rPr>
                <w:rFonts w:eastAsia="Calibri"/>
              </w:rPr>
              <w:t>7 Dec 2021</w:t>
            </w:r>
          </w:p>
        </w:tc>
        <w:tc>
          <w:tcPr>
            <w:tcW w:w="709" w:type="dxa"/>
            <w:shd w:val="clear" w:color="auto" w:fill="auto"/>
          </w:tcPr>
          <w:p w14:paraId="6BC9E933" w14:textId="25D66A7E" w:rsidR="000A6612" w:rsidRPr="00442084" w:rsidRDefault="000A6612" w:rsidP="000A6612">
            <w:pPr>
              <w:rPr>
                <w:rFonts w:eastAsia="Calibri"/>
              </w:rPr>
            </w:pPr>
            <w:r w:rsidRPr="00442084">
              <w:rPr>
                <w:rFonts w:eastAsia="Calibri"/>
              </w:rPr>
              <w:t>A.8</w:t>
            </w:r>
          </w:p>
        </w:tc>
        <w:tc>
          <w:tcPr>
            <w:tcW w:w="4394" w:type="dxa"/>
            <w:shd w:val="clear" w:color="auto" w:fill="auto"/>
          </w:tcPr>
          <w:p w14:paraId="3C044589" w14:textId="273898E2" w:rsidR="000A6612" w:rsidRPr="00D747A0" w:rsidRDefault="000A6612" w:rsidP="000A6612">
            <w:pPr>
              <w:rPr>
                <w:rFonts w:eastAsia="Calibri"/>
                <w:b/>
              </w:rPr>
            </w:pPr>
            <w:r>
              <w:rPr>
                <w:color w:val="000000" w:themeColor="text1"/>
              </w:rPr>
              <w:t>Circulate the report on NORF</w:t>
            </w:r>
          </w:p>
        </w:tc>
        <w:tc>
          <w:tcPr>
            <w:tcW w:w="1559" w:type="dxa"/>
            <w:shd w:val="clear" w:color="auto" w:fill="auto"/>
          </w:tcPr>
          <w:p w14:paraId="0AEC63ED" w14:textId="7EA8C18A" w:rsidR="000A6612" w:rsidRPr="00D747A0" w:rsidRDefault="000A6612" w:rsidP="000A6612">
            <w:pPr>
              <w:rPr>
                <w:rFonts w:eastAsia="Calibri"/>
                <w:b/>
              </w:rPr>
            </w:pPr>
            <w:r w:rsidRPr="00833C41"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  <w:shd w:val="clear" w:color="auto" w:fill="auto"/>
          </w:tcPr>
          <w:p w14:paraId="29C235B1" w14:textId="77777777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A92A2CA" w14:textId="0688135A" w:rsidR="000A6612" w:rsidRDefault="000A6612" w:rsidP="000A6612">
            <w:pPr>
              <w:rPr>
                <w:rFonts w:eastAsia="Calibri"/>
                <w:b/>
              </w:rPr>
            </w:pPr>
          </w:p>
        </w:tc>
      </w:tr>
      <w:tr w:rsidR="000A6612" w:rsidRPr="00D20635" w14:paraId="5DFE1374" w14:textId="77777777" w:rsidTr="00442084">
        <w:trPr>
          <w:trHeight w:val="270"/>
        </w:trPr>
        <w:tc>
          <w:tcPr>
            <w:tcW w:w="1560" w:type="dxa"/>
            <w:shd w:val="clear" w:color="auto" w:fill="auto"/>
          </w:tcPr>
          <w:p w14:paraId="17641132" w14:textId="3968DA36" w:rsidR="000A6612" w:rsidRDefault="000A6612" w:rsidP="000A6612">
            <w:pPr>
              <w:rPr>
                <w:rFonts w:eastAsia="Calibri"/>
                <w:b/>
              </w:rPr>
            </w:pPr>
            <w:r w:rsidRPr="008C3CC3">
              <w:rPr>
                <w:rFonts w:eastAsia="Calibri"/>
              </w:rPr>
              <w:t>7 Dec 2021</w:t>
            </w:r>
          </w:p>
        </w:tc>
        <w:tc>
          <w:tcPr>
            <w:tcW w:w="709" w:type="dxa"/>
            <w:shd w:val="clear" w:color="auto" w:fill="auto"/>
          </w:tcPr>
          <w:p w14:paraId="74F4762A" w14:textId="3BDEB9E2" w:rsidR="000A6612" w:rsidRPr="00442084" w:rsidRDefault="000A6612" w:rsidP="000A6612">
            <w:pPr>
              <w:rPr>
                <w:rFonts w:eastAsia="Calibri"/>
              </w:rPr>
            </w:pPr>
            <w:r w:rsidRPr="00442084">
              <w:rPr>
                <w:rFonts w:eastAsia="Calibri"/>
              </w:rPr>
              <w:t>A.9</w:t>
            </w:r>
          </w:p>
        </w:tc>
        <w:tc>
          <w:tcPr>
            <w:tcW w:w="4394" w:type="dxa"/>
            <w:shd w:val="clear" w:color="auto" w:fill="auto"/>
          </w:tcPr>
          <w:p w14:paraId="616622A4" w14:textId="29271F3D" w:rsidR="000A6612" w:rsidRPr="00442084" w:rsidRDefault="000A6612" w:rsidP="000A6612">
            <w:pPr>
              <w:rPr>
                <w:rFonts w:eastAsia="Calibri"/>
              </w:rPr>
            </w:pPr>
            <w:r w:rsidRPr="00442084">
              <w:rPr>
                <w:color w:val="000000" w:themeColor="text1"/>
              </w:rPr>
              <w:t>Set up a meeting between the minister and Dennis Jennings</w:t>
            </w:r>
          </w:p>
        </w:tc>
        <w:tc>
          <w:tcPr>
            <w:tcW w:w="1559" w:type="dxa"/>
            <w:shd w:val="clear" w:color="auto" w:fill="auto"/>
          </w:tcPr>
          <w:p w14:paraId="264BD14F" w14:textId="0676231E" w:rsidR="000A6612" w:rsidRPr="00D747A0" w:rsidRDefault="000A6612" w:rsidP="000A6612">
            <w:pPr>
              <w:rPr>
                <w:rFonts w:eastAsia="Calibri"/>
                <w:b/>
              </w:rPr>
            </w:pPr>
            <w:r w:rsidRPr="00833C41"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  <w:shd w:val="clear" w:color="auto" w:fill="auto"/>
          </w:tcPr>
          <w:p w14:paraId="45A99479" w14:textId="153914E8" w:rsidR="000A6612" w:rsidRPr="00D747A0" w:rsidRDefault="000A6612" w:rsidP="000A661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5B1B875" w14:textId="0B7F9AF8" w:rsidR="000A6612" w:rsidRDefault="000A6612" w:rsidP="000A66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Done</w:t>
            </w:r>
          </w:p>
        </w:tc>
      </w:tr>
    </w:tbl>
    <w:p w14:paraId="131EFEBE" w14:textId="77777777" w:rsidR="00884312" w:rsidRDefault="00884312" w:rsidP="00DC4E98">
      <w:pPr>
        <w:spacing w:after="0" w:line="240" w:lineRule="auto"/>
        <w:rPr>
          <w:rFonts w:ascii="Calibri" w:hAnsi="Calibri" w:cs="Times New Roman"/>
        </w:rPr>
      </w:pPr>
    </w:p>
    <w:p w14:paraId="2FB619AC" w14:textId="54E16473" w:rsidR="00E1667B" w:rsidRDefault="00E1667B" w:rsidP="00DC4E98">
      <w:pPr>
        <w:spacing w:after="0" w:line="240" w:lineRule="auto"/>
        <w:rPr>
          <w:rFonts w:ascii="Calibri" w:hAnsi="Calibri" w:cs="Times New Roman"/>
        </w:rPr>
      </w:pPr>
    </w:p>
    <w:p w14:paraId="50ADDFFB" w14:textId="77777777" w:rsidR="00EA5227" w:rsidRPr="00DC4E98" w:rsidRDefault="00EA5227" w:rsidP="00EA5227">
      <w:pPr>
        <w:spacing w:after="0" w:line="240" w:lineRule="auto"/>
        <w:rPr>
          <w:rFonts w:ascii="Calibri" w:hAnsi="Calibri" w:cs="Times New Roman"/>
        </w:rPr>
      </w:pPr>
      <w:r w:rsidRPr="00DC4E98">
        <w:rPr>
          <w:rFonts w:ascii="Calibri" w:hAnsi="Calibri" w:cs="Times New Roman"/>
        </w:rPr>
        <w:t xml:space="preserve">________________ </w:t>
      </w:r>
    </w:p>
    <w:p w14:paraId="39767CDF" w14:textId="77777777" w:rsidR="00EA5227" w:rsidRPr="00DC4E98" w:rsidRDefault="00EA5227" w:rsidP="00EA5227">
      <w:pPr>
        <w:spacing w:after="0" w:line="240" w:lineRule="auto"/>
        <w:rPr>
          <w:rFonts w:ascii="Calibri" w:hAnsi="Calibri" w:cs="Times New Roman"/>
        </w:rPr>
      </w:pPr>
      <w:r w:rsidRPr="00DC4E98">
        <w:rPr>
          <w:rFonts w:ascii="Calibri" w:hAnsi="Calibri" w:cs="Times New Roman"/>
        </w:rPr>
        <w:t>Open Data Unit</w:t>
      </w:r>
    </w:p>
    <w:p w14:paraId="11A144F1" w14:textId="77777777" w:rsidR="00EA5227" w:rsidRPr="00DC4E98" w:rsidRDefault="00EA5227" w:rsidP="00EA5227">
      <w:pPr>
        <w:spacing w:after="0" w:line="240" w:lineRule="auto"/>
        <w:rPr>
          <w:rFonts w:ascii="Calibri" w:hAnsi="Calibri" w:cs="Times New Roman"/>
        </w:rPr>
      </w:pPr>
      <w:r w:rsidRPr="00DC4E98">
        <w:rPr>
          <w:rFonts w:ascii="Calibri" w:hAnsi="Calibri" w:cs="Times New Roman"/>
        </w:rPr>
        <w:t>Department of Public Expenditure and Reform</w:t>
      </w:r>
    </w:p>
    <w:p w14:paraId="72DE816D" w14:textId="77777777" w:rsidR="00EA5227" w:rsidRPr="00DC4E98" w:rsidRDefault="00EA5227" w:rsidP="00EA5227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18</w:t>
      </w:r>
      <w:r w:rsidRPr="005A6A7E">
        <w:rPr>
          <w:rFonts w:ascii="Calibri" w:hAnsi="Calibri" w:cs="Times New Roman"/>
          <w:vertAlign w:val="superscript"/>
        </w:rPr>
        <w:t>th</w:t>
      </w:r>
      <w:r>
        <w:rPr>
          <w:rFonts w:ascii="Calibri" w:hAnsi="Calibri" w:cs="Times New Roman"/>
          <w:vertAlign w:val="superscript"/>
        </w:rPr>
        <w:t xml:space="preserve"> </w:t>
      </w:r>
      <w:r>
        <w:rPr>
          <w:rFonts w:ascii="Calibri" w:hAnsi="Calibri" w:cs="Times New Roman"/>
        </w:rPr>
        <w:t>February, 2022</w:t>
      </w:r>
    </w:p>
    <w:p w14:paraId="7E566EB0" w14:textId="77777777" w:rsidR="00E1667B" w:rsidRDefault="00E1667B" w:rsidP="00DC4E98">
      <w:pPr>
        <w:spacing w:after="0" w:line="240" w:lineRule="auto"/>
        <w:rPr>
          <w:rFonts w:ascii="Calibri" w:hAnsi="Calibri" w:cs="Times New Roman"/>
        </w:rPr>
      </w:pPr>
    </w:p>
    <w:p w14:paraId="6FD65B88" w14:textId="77777777" w:rsidR="008B72EE" w:rsidRDefault="008B72EE">
      <w:pPr>
        <w:rPr>
          <w:rFonts w:ascii="Calibri" w:hAnsi="Calibri" w:cs="Times New Roman"/>
          <w:b/>
          <w:sz w:val="28"/>
          <w:szCs w:val="28"/>
          <w:u w:val="single"/>
        </w:rPr>
      </w:pPr>
      <w:r>
        <w:rPr>
          <w:rFonts w:ascii="Calibri" w:hAnsi="Calibri" w:cs="Times New Roman"/>
          <w:b/>
          <w:sz w:val="28"/>
          <w:szCs w:val="28"/>
          <w:u w:val="single"/>
        </w:rPr>
        <w:br w:type="page"/>
      </w:r>
    </w:p>
    <w:p w14:paraId="450D6DF9" w14:textId="2BA18E21" w:rsidR="00E1667B" w:rsidRPr="00E1667B" w:rsidRDefault="00E1667B" w:rsidP="00DC4E98">
      <w:pPr>
        <w:spacing w:after="0" w:line="240" w:lineRule="auto"/>
        <w:rPr>
          <w:rFonts w:ascii="Calibri" w:hAnsi="Calibri" w:cs="Times New Roman"/>
          <w:b/>
          <w:sz w:val="28"/>
          <w:szCs w:val="28"/>
          <w:u w:val="single"/>
        </w:rPr>
      </w:pPr>
      <w:r w:rsidRPr="00E1667B">
        <w:rPr>
          <w:rFonts w:ascii="Calibri" w:hAnsi="Calibri" w:cs="Times New Roman"/>
          <w:b/>
          <w:sz w:val="28"/>
          <w:szCs w:val="28"/>
          <w:u w:val="single"/>
        </w:rPr>
        <w:lastRenderedPageBreak/>
        <w:t>Closed ODGB Actions</w:t>
      </w:r>
    </w:p>
    <w:p w14:paraId="2F8E1EA8" w14:textId="77777777" w:rsidR="00E1667B" w:rsidRDefault="00E1667B" w:rsidP="00DC4E98">
      <w:pPr>
        <w:spacing w:after="0" w:line="240" w:lineRule="auto"/>
        <w:rPr>
          <w:rFonts w:ascii="Calibri" w:hAnsi="Calibri" w:cs="Times New Roman"/>
        </w:rPr>
      </w:pPr>
    </w:p>
    <w:p w14:paraId="6C18AEB4" w14:textId="77777777" w:rsidR="00E1667B" w:rsidRDefault="00E1667B" w:rsidP="00DC4E98">
      <w:pPr>
        <w:spacing w:after="0" w:line="240" w:lineRule="auto"/>
        <w:rPr>
          <w:rFonts w:ascii="Calibri" w:hAnsi="Calibri" w:cs="Times New Roman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4394"/>
        <w:gridCol w:w="1559"/>
        <w:gridCol w:w="1418"/>
        <w:gridCol w:w="1134"/>
      </w:tblGrid>
      <w:tr w:rsidR="00E1667B" w:rsidRPr="00B344C6" w14:paraId="624A20A2" w14:textId="77777777" w:rsidTr="008B72EE">
        <w:trPr>
          <w:trHeight w:val="270"/>
        </w:trPr>
        <w:tc>
          <w:tcPr>
            <w:tcW w:w="1560" w:type="dxa"/>
            <w:shd w:val="clear" w:color="auto" w:fill="DEEAF6" w:themeFill="accent1" w:themeFillTint="33"/>
          </w:tcPr>
          <w:p w14:paraId="1D45391B" w14:textId="77777777" w:rsidR="00E1667B" w:rsidRPr="00D747A0" w:rsidRDefault="00E1667B" w:rsidP="00A60BD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Board meeting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03AC8778" w14:textId="77777777" w:rsidR="00E1667B" w:rsidRPr="00D747A0" w:rsidRDefault="00E1667B" w:rsidP="00A60BD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No.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0CD5C516" w14:textId="77777777" w:rsidR="00E1667B" w:rsidRPr="00D747A0" w:rsidRDefault="00E1667B" w:rsidP="00A60BD0">
            <w:pPr>
              <w:rPr>
                <w:rFonts w:eastAsia="Calibri"/>
                <w:b/>
              </w:rPr>
            </w:pPr>
            <w:r w:rsidRPr="00D747A0">
              <w:rPr>
                <w:rFonts w:eastAsia="Calibri"/>
                <w:b/>
              </w:rPr>
              <w:t>Description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FF6A332" w14:textId="77777777" w:rsidR="00E1667B" w:rsidRPr="00D747A0" w:rsidRDefault="00E1667B" w:rsidP="00A60BD0">
            <w:pPr>
              <w:rPr>
                <w:rFonts w:eastAsia="Calibri"/>
                <w:b/>
              </w:rPr>
            </w:pPr>
            <w:r w:rsidRPr="00D747A0">
              <w:rPr>
                <w:rFonts w:eastAsia="Calibri"/>
                <w:b/>
              </w:rPr>
              <w:t>Responsible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3DFBCEF" w14:textId="77777777" w:rsidR="00E1667B" w:rsidRPr="00D747A0" w:rsidRDefault="00E1667B" w:rsidP="00A60BD0">
            <w:pPr>
              <w:rPr>
                <w:rFonts w:eastAsia="Calibri"/>
                <w:b/>
              </w:rPr>
            </w:pPr>
            <w:r w:rsidRPr="00D747A0">
              <w:rPr>
                <w:rFonts w:eastAsia="Calibri"/>
                <w:b/>
              </w:rPr>
              <w:t>Due By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95FFBC3" w14:textId="77777777" w:rsidR="00E1667B" w:rsidRPr="00B344C6" w:rsidRDefault="00E1667B" w:rsidP="00A60BD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Status</w:t>
            </w:r>
          </w:p>
        </w:tc>
      </w:tr>
      <w:tr w:rsidR="00E1667B" w:rsidRPr="00D20635" w14:paraId="3B4B5F97" w14:textId="77777777" w:rsidTr="008B72EE">
        <w:trPr>
          <w:trHeight w:val="279"/>
        </w:trPr>
        <w:tc>
          <w:tcPr>
            <w:tcW w:w="1560" w:type="dxa"/>
          </w:tcPr>
          <w:p w14:paraId="50D2DAEA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 July, 2019</w:t>
            </w:r>
          </w:p>
        </w:tc>
        <w:tc>
          <w:tcPr>
            <w:tcW w:w="709" w:type="dxa"/>
          </w:tcPr>
          <w:p w14:paraId="44252AB5" w14:textId="77777777" w:rsidR="00E1667B" w:rsidRPr="00E1667B" w:rsidRDefault="00E1667B" w:rsidP="00A60BD0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A.1</w:t>
            </w:r>
          </w:p>
        </w:tc>
        <w:tc>
          <w:tcPr>
            <w:tcW w:w="4394" w:type="dxa"/>
          </w:tcPr>
          <w:p w14:paraId="60E44A94" w14:textId="77777777" w:rsidR="00E1667B" w:rsidRPr="00E1667B" w:rsidRDefault="00E1667B" w:rsidP="00A60BD0">
            <w:pPr>
              <w:rPr>
                <w:rFonts w:eastAsia="Calibri"/>
                <w:b/>
                <w:color w:val="808080" w:themeColor="background1" w:themeShade="80"/>
              </w:rPr>
            </w:pPr>
            <w:r w:rsidRPr="00E1667B">
              <w:rPr>
                <w:rFonts w:ascii="Calibri" w:hAnsi="Calibri" w:cs="Times New Roman"/>
                <w:color w:val="808080" w:themeColor="background1" w:themeShade="80"/>
              </w:rPr>
              <w:t>Add questions on number of datasets published via API’s and planned number to the Liaison Officers survey.</w:t>
            </w:r>
          </w:p>
        </w:tc>
        <w:tc>
          <w:tcPr>
            <w:tcW w:w="1559" w:type="dxa"/>
          </w:tcPr>
          <w:p w14:paraId="310DEE07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b/>
                <w:color w:val="808080" w:themeColor="background1" w:themeShade="80"/>
              </w:rPr>
              <w:t>ODU</w:t>
            </w:r>
          </w:p>
        </w:tc>
        <w:tc>
          <w:tcPr>
            <w:tcW w:w="1418" w:type="dxa"/>
          </w:tcPr>
          <w:p w14:paraId="7E714959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30/08/2019</w:t>
            </w:r>
          </w:p>
        </w:tc>
        <w:tc>
          <w:tcPr>
            <w:tcW w:w="1134" w:type="dxa"/>
          </w:tcPr>
          <w:p w14:paraId="5B17CE1F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E1667B" w:rsidRPr="00D20635" w14:paraId="3F8F6DC5" w14:textId="77777777" w:rsidTr="008B72EE">
        <w:trPr>
          <w:trHeight w:val="279"/>
        </w:trPr>
        <w:tc>
          <w:tcPr>
            <w:tcW w:w="1560" w:type="dxa"/>
          </w:tcPr>
          <w:p w14:paraId="32C4532E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 July, 2019</w:t>
            </w:r>
          </w:p>
        </w:tc>
        <w:tc>
          <w:tcPr>
            <w:tcW w:w="709" w:type="dxa"/>
          </w:tcPr>
          <w:p w14:paraId="30B7D3A5" w14:textId="77777777" w:rsidR="00E1667B" w:rsidRPr="00E1667B" w:rsidRDefault="00E1667B" w:rsidP="00A60BD0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A.3</w:t>
            </w:r>
          </w:p>
        </w:tc>
        <w:tc>
          <w:tcPr>
            <w:tcW w:w="4394" w:type="dxa"/>
          </w:tcPr>
          <w:p w14:paraId="173F22CE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ascii="Calibri" w:hAnsi="Calibri" w:cs="Times New Roman"/>
                <w:color w:val="808080" w:themeColor="background1" w:themeShade="80"/>
              </w:rPr>
              <w:t>Follow up discussions on Open Data Incubator with CeADAR.</w:t>
            </w:r>
          </w:p>
        </w:tc>
        <w:tc>
          <w:tcPr>
            <w:tcW w:w="1559" w:type="dxa"/>
          </w:tcPr>
          <w:p w14:paraId="6C2705B6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Cianán Clancy</w:t>
            </w:r>
          </w:p>
        </w:tc>
        <w:tc>
          <w:tcPr>
            <w:tcW w:w="1418" w:type="dxa"/>
          </w:tcPr>
          <w:p w14:paraId="3012FEE5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63C960B2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E1667B" w:rsidRPr="00D20635" w14:paraId="39079945" w14:textId="77777777" w:rsidTr="008B72EE">
        <w:trPr>
          <w:trHeight w:val="270"/>
        </w:trPr>
        <w:tc>
          <w:tcPr>
            <w:tcW w:w="1560" w:type="dxa"/>
          </w:tcPr>
          <w:p w14:paraId="7C7307FD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 July, 2019</w:t>
            </w:r>
          </w:p>
        </w:tc>
        <w:tc>
          <w:tcPr>
            <w:tcW w:w="709" w:type="dxa"/>
          </w:tcPr>
          <w:p w14:paraId="6406648D" w14:textId="77777777" w:rsidR="00E1667B" w:rsidRPr="00E1667B" w:rsidRDefault="00E1667B" w:rsidP="00A60BD0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A.4</w:t>
            </w:r>
          </w:p>
        </w:tc>
        <w:tc>
          <w:tcPr>
            <w:tcW w:w="4394" w:type="dxa"/>
          </w:tcPr>
          <w:p w14:paraId="644C67F0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To develop a 2 page specification for the Health App as an initial proposal for the Open Data incubator.</w:t>
            </w:r>
          </w:p>
        </w:tc>
        <w:tc>
          <w:tcPr>
            <w:tcW w:w="1559" w:type="dxa"/>
          </w:tcPr>
          <w:p w14:paraId="623C3F8C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Cianán Clancy / Barry Lowry / Andrew O’Sullivan</w:t>
            </w:r>
          </w:p>
        </w:tc>
        <w:tc>
          <w:tcPr>
            <w:tcW w:w="1418" w:type="dxa"/>
          </w:tcPr>
          <w:p w14:paraId="3C5EC423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1A974A3C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E1667B" w:rsidRPr="00D20635" w14:paraId="3288BD5E" w14:textId="77777777" w:rsidTr="008B72EE">
        <w:trPr>
          <w:trHeight w:val="279"/>
        </w:trPr>
        <w:tc>
          <w:tcPr>
            <w:tcW w:w="1560" w:type="dxa"/>
          </w:tcPr>
          <w:p w14:paraId="738FABC1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 July, 2019</w:t>
            </w:r>
          </w:p>
        </w:tc>
        <w:tc>
          <w:tcPr>
            <w:tcW w:w="709" w:type="dxa"/>
          </w:tcPr>
          <w:p w14:paraId="69BCF416" w14:textId="77777777" w:rsidR="00E1667B" w:rsidRPr="00E1667B" w:rsidRDefault="00E1667B" w:rsidP="00A60BD0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A.5</w:t>
            </w:r>
          </w:p>
        </w:tc>
        <w:tc>
          <w:tcPr>
            <w:tcW w:w="4394" w:type="dxa"/>
          </w:tcPr>
          <w:p w14:paraId="10ECDC44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To approach OneLearning and IPA regarding data literacy training.</w:t>
            </w:r>
          </w:p>
        </w:tc>
        <w:tc>
          <w:tcPr>
            <w:tcW w:w="1559" w:type="dxa"/>
          </w:tcPr>
          <w:p w14:paraId="69CAE23C" w14:textId="77777777" w:rsidR="00E1667B" w:rsidRPr="00E1667B" w:rsidRDefault="00E1667B" w:rsidP="00A60BD0">
            <w:pPr>
              <w:rPr>
                <w:rFonts w:eastAsia="Calibri"/>
                <w:b/>
                <w:color w:val="808080" w:themeColor="background1" w:themeShade="80"/>
              </w:rPr>
            </w:pPr>
            <w:r w:rsidRPr="00E1667B">
              <w:rPr>
                <w:rFonts w:eastAsia="Calibri"/>
                <w:b/>
                <w:color w:val="808080" w:themeColor="background1" w:themeShade="80"/>
              </w:rPr>
              <w:t>Barry Lowry / Angela Denning / Rhoda Kerins</w:t>
            </w:r>
          </w:p>
        </w:tc>
        <w:tc>
          <w:tcPr>
            <w:tcW w:w="1418" w:type="dxa"/>
          </w:tcPr>
          <w:p w14:paraId="27560738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2A5FA6A4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E1667B" w:rsidRPr="00D20635" w14:paraId="175B8C14" w14:textId="77777777" w:rsidTr="008B72EE">
        <w:trPr>
          <w:trHeight w:val="279"/>
        </w:trPr>
        <w:tc>
          <w:tcPr>
            <w:tcW w:w="1560" w:type="dxa"/>
          </w:tcPr>
          <w:p w14:paraId="42D5862E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 July, 2019</w:t>
            </w:r>
          </w:p>
        </w:tc>
        <w:tc>
          <w:tcPr>
            <w:tcW w:w="709" w:type="dxa"/>
          </w:tcPr>
          <w:p w14:paraId="1489740C" w14:textId="77777777" w:rsidR="00E1667B" w:rsidRPr="00E1667B" w:rsidRDefault="00E1667B" w:rsidP="00A60BD0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A.6</w:t>
            </w:r>
          </w:p>
        </w:tc>
        <w:tc>
          <w:tcPr>
            <w:tcW w:w="4394" w:type="dxa"/>
          </w:tcPr>
          <w:p w14:paraId="7835A1F5" w14:textId="77777777" w:rsidR="00E1667B" w:rsidRPr="00E1667B" w:rsidRDefault="00E1667B" w:rsidP="00A60BD0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To circulate the literacy study referenced.</w:t>
            </w:r>
          </w:p>
        </w:tc>
        <w:tc>
          <w:tcPr>
            <w:tcW w:w="1559" w:type="dxa"/>
          </w:tcPr>
          <w:p w14:paraId="3C933DA6" w14:textId="77777777" w:rsidR="00E1667B" w:rsidRPr="00E1667B" w:rsidRDefault="00E1667B" w:rsidP="00A60BD0">
            <w:pPr>
              <w:rPr>
                <w:rFonts w:eastAsia="Calibri"/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77B0D6B4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16/08/2019</w:t>
            </w:r>
          </w:p>
        </w:tc>
        <w:tc>
          <w:tcPr>
            <w:tcW w:w="1134" w:type="dxa"/>
          </w:tcPr>
          <w:p w14:paraId="5629A995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E1667B" w:rsidRPr="00D20635" w14:paraId="412B9ED3" w14:textId="77777777" w:rsidTr="008B72EE">
        <w:trPr>
          <w:trHeight w:val="279"/>
        </w:trPr>
        <w:tc>
          <w:tcPr>
            <w:tcW w:w="1560" w:type="dxa"/>
          </w:tcPr>
          <w:p w14:paraId="2E1991AA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 July, 2019</w:t>
            </w:r>
          </w:p>
        </w:tc>
        <w:tc>
          <w:tcPr>
            <w:tcW w:w="709" w:type="dxa"/>
          </w:tcPr>
          <w:p w14:paraId="25F5FBA7" w14:textId="77777777" w:rsidR="00E1667B" w:rsidRPr="00E1667B" w:rsidRDefault="00E1667B" w:rsidP="00A60BD0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A.7</w:t>
            </w:r>
          </w:p>
        </w:tc>
        <w:tc>
          <w:tcPr>
            <w:tcW w:w="4394" w:type="dxa"/>
          </w:tcPr>
          <w:p w14:paraId="68C407CA" w14:textId="77777777" w:rsidR="00E1667B" w:rsidRPr="00E1667B" w:rsidRDefault="00E1667B" w:rsidP="00A60BD0">
            <w:pPr>
              <w:rPr>
                <w:color w:val="808080" w:themeColor="background1" w:themeShade="80"/>
              </w:rPr>
            </w:pPr>
            <w:r w:rsidRPr="00E1667B">
              <w:rPr>
                <w:rFonts w:ascii="Calibri" w:hAnsi="Calibri" w:cs="Times New Roman"/>
                <w:color w:val="808080" w:themeColor="background1" w:themeShade="80"/>
              </w:rPr>
              <w:t>Circulate the TOR to the Board.</w:t>
            </w:r>
          </w:p>
        </w:tc>
        <w:tc>
          <w:tcPr>
            <w:tcW w:w="1559" w:type="dxa"/>
          </w:tcPr>
          <w:p w14:paraId="436BAD38" w14:textId="77777777" w:rsidR="00E1667B" w:rsidRPr="00E1667B" w:rsidRDefault="00E1667B" w:rsidP="00A60BD0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14E11935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19/07/2019</w:t>
            </w:r>
          </w:p>
        </w:tc>
        <w:tc>
          <w:tcPr>
            <w:tcW w:w="1134" w:type="dxa"/>
          </w:tcPr>
          <w:p w14:paraId="1A90D442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E1667B" w:rsidRPr="00D20635" w14:paraId="273E1F77" w14:textId="77777777" w:rsidTr="008B72EE">
        <w:trPr>
          <w:trHeight w:val="279"/>
        </w:trPr>
        <w:tc>
          <w:tcPr>
            <w:tcW w:w="1560" w:type="dxa"/>
          </w:tcPr>
          <w:p w14:paraId="4178DCFE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 July, 2019</w:t>
            </w:r>
          </w:p>
        </w:tc>
        <w:tc>
          <w:tcPr>
            <w:tcW w:w="709" w:type="dxa"/>
          </w:tcPr>
          <w:p w14:paraId="54C2DC08" w14:textId="77777777" w:rsidR="00E1667B" w:rsidRPr="00E1667B" w:rsidRDefault="00E1667B" w:rsidP="00A60BD0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A.8</w:t>
            </w:r>
          </w:p>
        </w:tc>
        <w:tc>
          <w:tcPr>
            <w:tcW w:w="4394" w:type="dxa"/>
          </w:tcPr>
          <w:p w14:paraId="527FFDFD" w14:textId="77777777" w:rsidR="00E1667B" w:rsidRPr="00E1667B" w:rsidRDefault="00E1667B" w:rsidP="00A60BD0">
            <w:pPr>
              <w:rPr>
                <w:rFonts w:ascii="Calibri" w:hAnsi="Calibri" w:cs="Times New Roman"/>
                <w:color w:val="808080" w:themeColor="background1" w:themeShade="80"/>
              </w:rPr>
            </w:pPr>
            <w:r w:rsidRPr="00E1667B">
              <w:rPr>
                <w:rFonts w:ascii="Calibri" w:hAnsi="Calibri" w:cs="Times New Roman"/>
                <w:color w:val="808080" w:themeColor="background1" w:themeShade="80"/>
              </w:rPr>
              <w:t>Circulate details of the Engagement Fund categories to the Board.</w:t>
            </w:r>
          </w:p>
        </w:tc>
        <w:tc>
          <w:tcPr>
            <w:tcW w:w="1559" w:type="dxa"/>
          </w:tcPr>
          <w:p w14:paraId="133FC002" w14:textId="77777777" w:rsidR="00E1667B" w:rsidRPr="00E1667B" w:rsidRDefault="00E1667B" w:rsidP="00A60BD0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0FB5D230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19/07/2019</w:t>
            </w:r>
          </w:p>
        </w:tc>
        <w:tc>
          <w:tcPr>
            <w:tcW w:w="1134" w:type="dxa"/>
          </w:tcPr>
          <w:p w14:paraId="4D4D3D86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E1667B" w:rsidRPr="00D20635" w14:paraId="5F47C02A" w14:textId="77777777" w:rsidTr="008B72EE">
        <w:trPr>
          <w:trHeight w:val="279"/>
        </w:trPr>
        <w:tc>
          <w:tcPr>
            <w:tcW w:w="1560" w:type="dxa"/>
          </w:tcPr>
          <w:p w14:paraId="1549CD48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 July, 2019</w:t>
            </w:r>
          </w:p>
        </w:tc>
        <w:tc>
          <w:tcPr>
            <w:tcW w:w="709" w:type="dxa"/>
          </w:tcPr>
          <w:p w14:paraId="4B550DB6" w14:textId="77777777" w:rsidR="00E1667B" w:rsidRPr="00E1667B" w:rsidRDefault="00E1667B" w:rsidP="00A60BD0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A.9</w:t>
            </w:r>
          </w:p>
        </w:tc>
        <w:tc>
          <w:tcPr>
            <w:tcW w:w="4394" w:type="dxa"/>
          </w:tcPr>
          <w:p w14:paraId="18FBCEB2" w14:textId="77777777" w:rsidR="00E1667B" w:rsidRPr="00E1667B" w:rsidRDefault="00E1667B" w:rsidP="00A60BD0">
            <w:pPr>
              <w:rPr>
                <w:rFonts w:ascii="Calibri" w:hAnsi="Calibri" w:cs="Times New Roman"/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 xml:space="preserve">To confirm date for next meeting.  </w:t>
            </w:r>
          </w:p>
        </w:tc>
        <w:tc>
          <w:tcPr>
            <w:tcW w:w="1559" w:type="dxa"/>
          </w:tcPr>
          <w:p w14:paraId="0F353266" w14:textId="77777777" w:rsidR="00E1667B" w:rsidRPr="00E1667B" w:rsidRDefault="00E1667B" w:rsidP="00A60BD0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06DB1B38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30/07/2019</w:t>
            </w:r>
          </w:p>
        </w:tc>
        <w:tc>
          <w:tcPr>
            <w:tcW w:w="1134" w:type="dxa"/>
          </w:tcPr>
          <w:p w14:paraId="1EAFF49C" w14:textId="77777777" w:rsidR="00E1667B" w:rsidRPr="00E1667B" w:rsidRDefault="00E1667B" w:rsidP="00A60BD0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:rsidRPr="00D20635" w14:paraId="7E2D7066" w14:textId="77777777" w:rsidTr="008B72EE">
        <w:trPr>
          <w:trHeight w:val="279"/>
        </w:trPr>
        <w:tc>
          <w:tcPr>
            <w:tcW w:w="1560" w:type="dxa"/>
          </w:tcPr>
          <w:p w14:paraId="6C9D54A8" w14:textId="60C90E67" w:rsidR="008E7A3E" w:rsidRPr="008E7A3E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8E7A3E">
              <w:rPr>
                <w:rFonts w:eastAsia="Calibri"/>
                <w:color w:val="808080" w:themeColor="background1" w:themeShade="80"/>
              </w:rPr>
              <w:t>1 July, 2019</w:t>
            </w:r>
          </w:p>
        </w:tc>
        <w:tc>
          <w:tcPr>
            <w:tcW w:w="709" w:type="dxa"/>
          </w:tcPr>
          <w:p w14:paraId="6AC59EA6" w14:textId="0C29D72A" w:rsidR="008E7A3E" w:rsidRPr="008E7A3E" w:rsidRDefault="008E7A3E" w:rsidP="008E7A3E">
            <w:pPr>
              <w:rPr>
                <w:color w:val="808080" w:themeColor="background1" w:themeShade="80"/>
              </w:rPr>
            </w:pPr>
            <w:r w:rsidRPr="008E7A3E">
              <w:rPr>
                <w:color w:val="808080" w:themeColor="background1" w:themeShade="80"/>
              </w:rPr>
              <w:t>A.2</w:t>
            </w:r>
          </w:p>
        </w:tc>
        <w:tc>
          <w:tcPr>
            <w:tcW w:w="4394" w:type="dxa"/>
          </w:tcPr>
          <w:p w14:paraId="3A643C9E" w14:textId="3C300C3F" w:rsidR="008E7A3E" w:rsidRPr="008E7A3E" w:rsidRDefault="008E7A3E" w:rsidP="008E7A3E">
            <w:pPr>
              <w:rPr>
                <w:color w:val="808080" w:themeColor="background1" w:themeShade="80"/>
              </w:rPr>
            </w:pPr>
            <w:r w:rsidRPr="008E7A3E">
              <w:rPr>
                <w:rFonts w:ascii="Calibri" w:hAnsi="Calibri" w:cs="Times New Roman"/>
                <w:color w:val="808080" w:themeColor="background1" w:themeShade="80"/>
              </w:rPr>
              <w:t xml:space="preserve">Organise an Open Data Financial Forum with invitees from the banking and financial services sector.  </w:t>
            </w:r>
          </w:p>
        </w:tc>
        <w:tc>
          <w:tcPr>
            <w:tcW w:w="1559" w:type="dxa"/>
          </w:tcPr>
          <w:p w14:paraId="1A52AA40" w14:textId="77777777" w:rsidR="008E7A3E" w:rsidRPr="008E7A3E" w:rsidRDefault="008E7A3E" w:rsidP="008E7A3E">
            <w:pPr>
              <w:rPr>
                <w:rFonts w:eastAsia="Calibri"/>
                <w:b/>
                <w:color w:val="808080" w:themeColor="background1" w:themeShade="80"/>
              </w:rPr>
            </w:pPr>
            <w:r w:rsidRPr="008E7A3E">
              <w:rPr>
                <w:b/>
                <w:color w:val="808080" w:themeColor="background1" w:themeShade="80"/>
              </w:rPr>
              <w:t>Andrew O’Sullivan / ODU</w:t>
            </w:r>
          </w:p>
          <w:p w14:paraId="32764C0C" w14:textId="77777777" w:rsidR="008E7A3E" w:rsidRPr="008E7A3E" w:rsidRDefault="008E7A3E" w:rsidP="008E7A3E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7F50293E" w14:textId="705A1929" w:rsidR="008E7A3E" w:rsidRPr="008E7A3E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8E7A3E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414B3B44" w14:textId="3200B914" w:rsidR="008E7A3E" w:rsidRPr="008E7A3E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8E7A3E">
              <w:rPr>
                <w:rFonts w:eastAsia="Calibri"/>
                <w:color w:val="808080" w:themeColor="background1" w:themeShade="80"/>
              </w:rPr>
              <w:t>Retired</w:t>
            </w:r>
          </w:p>
        </w:tc>
      </w:tr>
      <w:tr w:rsidR="008E7A3E" w:rsidRPr="00D20635" w14:paraId="1212C5B2" w14:textId="77777777" w:rsidTr="008B72EE">
        <w:trPr>
          <w:trHeight w:val="279"/>
        </w:trPr>
        <w:tc>
          <w:tcPr>
            <w:tcW w:w="1560" w:type="dxa"/>
          </w:tcPr>
          <w:p w14:paraId="443A348F" w14:textId="003CA7DF" w:rsidR="008E7A3E" w:rsidRPr="008E7A3E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8E7A3E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07FF280C" w14:textId="54CDB7AB" w:rsidR="008E7A3E" w:rsidRPr="008E7A3E" w:rsidRDefault="008E7A3E" w:rsidP="008E7A3E">
            <w:pPr>
              <w:rPr>
                <w:color w:val="808080" w:themeColor="background1" w:themeShade="80"/>
              </w:rPr>
            </w:pPr>
            <w:r w:rsidRPr="008E7A3E">
              <w:rPr>
                <w:color w:val="808080" w:themeColor="background1" w:themeShade="80"/>
              </w:rPr>
              <w:t>A.6</w:t>
            </w:r>
          </w:p>
        </w:tc>
        <w:tc>
          <w:tcPr>
            <w:tcW w:w="4394" w:type="dxa"/>
          </w:tcPr>
          <w:p w14:paraId="62AFFC85" w14:textId="730C000C" w:rsidR="008E7A3E" w:rsidRPr="008E7A3E" w:rsidRDefault="008E7A3E" w:rsidP="008E7A3E">
            <w:pPr>
              <w:rPr>
                <w:color w:val="808080" w:themeColor="background1" w:themeShade="80"/>
              </w:rPr>
            </w:pPr>
            <w:r w:rsidRPr="008E7A3E">
              <w:rPr>
                <w:color w:val="808080" w:themeColor="background1" w:themeShade="80"/>
              </w:rPr>
              <w:t>Continue to develop the specification for the app including costs</w:t>
            </w:r>
          </w:p>
        </w:tc>
        <w:tc>
          <w:tcPr>
            <w:tcW w:w="1559" w:type="dxa"/>
          </w:tcPr>
          <w:p w14:paraId="147761F2" w14:textId="2E6ABFE6" w:rsidR="008E7A3E" w:rsidRPr="008E7A3E" w:rsidRDefault="008E7A3E" w:rsidP="008E7A3E">
            <w:pPr>
              <w:rPr>
                <w:b/>
                <w:color w:val="808080" w:themeColor="background1" w:themeShade="80"/>
              </w:rPr>
            </w:pPr>
            <w:r w:rsidRPr="008E7A3E">
              <w:rPr>
                <w:b/>
                <w:color w:val="808080" w:themeColor="background1" w:themeShade="80"/>
              </w:rPr>
              <w:t>Cianan</w:t>
            </w:r>
          </w:p>
        </w:tc>
        <w:tc>
          <w:tcPr>
            <w:tcW w:w="1418" w:type="dxa"/>
          </w:tcPr>
          <w:p w14:paraId="42F53C68" w14:textId="5050B7FD" w:rsidR="008E7A3E" w:rsidRPr="008E7A3E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8E7A3E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551B4429" w14:textId="58BDB103" w:rsidR="008E7A3E" w:rsidRPr="008E7A3E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8E7A3E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:rsidRPr="00D20635" w14:paraId="6DB3D848" w14:textId="77777777" w:rsidTr="008B72EE">
        <w:trPr>
          <w:trHeight w:val="279"/>
        </w:trPr>
        <w:tc>
          <w:tcPr>
            <w:tcW w:w="1560" w:type="dxa"/>
          </w:tcPr>
          <w:p w14:paraId="77A73BC3" w14:textId="77D59B8F" w:rsidR="008E7A3E" w:rsidRPr="008E7A3E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8E7A3E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65ACAD5C" w14:textId="515FAE18" w:rsidR="008E7A3E" w:rsidRPr="008E7A3E" w:rsidRDefault="008E7A3E" w:rsidP="008E7A3E">
            <w:pPr>
              <w:rPr>
                <w:color w:val="808080" w:themeColor="background1" w:themeShade="80"/>
              </w:rPr>
            </w:pPr>
            <w:r w:rsidRPr="008E7A3E">
              <w:rPr>
                <w:color w:val="808080" w:themeColor="background1" w:themeShade="80"/>
              </w:rPr>
              <w:t>A.9</w:t>
            </w:r>
          </w:p>
        </w:tc>
        <w:tc>
          <w:tcPr>
            <w:tcW w:w="4394" w:type="dxa"/>
          </w:tcPr>
          <w:p w14:paraId="2C8396A3" w14:textId="5EA69D64" w:rsidR="008E7A3E" w:rsidRPr="008E7A3E" w:rsidRDefault="008E7A3E" w:rsidP="008E7A3E">
            <w:pPr>
              <w:rPr>
                <w:color w:val="808080" w:themeColor="background1" w:themeShade="80"/>
              </w:rPr>
            </w:pPr>
            <w:r w:rsidRPr="008E7A3E">
              <w:rPr>
                <w:color w:val="808080" w:themeColor="background1" w:themeShade="80"/>
              </w:rPr>
              <w:t>Public Service Digital Academy – speak to the IPA in regards to the possibility of their involvement in this.</w:t>
            </w:r>
          </w:p>
        </w:tc>
        <w:tc>
          <w:tcPr>
            <w:tcW w:w="1559" w:type="dxa"/>
          </w:tcPr>
          <w:p w14:paraId="4F36BA7D" w14:textId="38F0FAE4" w:rsidR="008E7A3E" w:rsidRPr="008E7A3E" w:rsidRDefault="008E7A3E" w:rsidP="008E7A3E">
            <w:pPr>
              <w:rPr>
                <w:b/>
                <w:color w:val="808080" w:themeColor="background1" w:themeShade="80"/>
              </w:rPr>
            </w:pPr>
            <w:r w:rsidRPr="008E7A3E">
              <w:rPr>
                <w:b/>
                <w:color w:val="808080" w:themeColor="background1" w:themeShade="80"/>
              </w:rPr>
              <w:t>Secretariat / Barry</w:t>
            </w:r>
          </w:p>
        </w:tc>
        <w:tc>
          <w:tcPr>
            <w:tcW w:w="1418" w:type="dxa"/>
          </w:tcPr>
          <w:p w14:paraId="019D2DFF" w14:textId="0FD5D672" w:rsidR="008E7A3E" w:rsidRPr="008E7A3E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8E7A3E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05FA4849" w14:textId="12483994" w:rsidR="008E7A3E" w:rsidRPr="008E7A3E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8E7A3E">
              <w:rPr>
                <w:rFonts w:eastAsia="Calibri"/>
                <w:color w:val="808080" w:themeColor="background1" w:themeShade="80"/>
              </w:rPr>
              <w:t>Retired</w:t>
            </w:r>
          </w:p>
        </w:tc>
      </w:tr>
      <w:tr w:rsidR="008E7A3E" w:rsidRPr="00D20635" w14:paraId="0D889127" w14:textId="77777777" w:rsidTr="008B72EE">
        <w:trPr>
          <w:trHeight w:val="279"/>
        </w:trPr>
        <w:tc>
          <w:tcPr>
            <w:tcW w:w="1560" w:type="dxa"/>
          </w:tcPr>
          <w:p w14:paraId="236FDDCA" w14:textId="2F3152F4" w:rsidR="008E7A3E" w:rsidRPr="008E7A3E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8E7A3E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159C5B1D" w14:textId="0A007C99" w:rsidR="008E7A3E" w:rsidRPr="008E7A3E" w:rsidRDefault="008E7A3E" w:rsidP="008E7A3E">
            <w:pPr>
              <w:rPr>
                <w:color w:val="808080" w:themeColor="background1" w:themeShade="80"/>
              </w:rPr>
            </w:pPr>
            <w:r w:rsidRPr="008E7A3E">
              <w:rPr>
                <w:color w:val="808080" w:themeColor="background1" w:themeShade="80"/>
              </w:rPr>
              <w:t>A.10</w:t>
            </w:r>
          </w:p>
        </w:tc>
        <w:tc>
          <w:tcPr>
            <w:tcW w:w="4394" w:type="dxa"/>
          </w:tcPr>
          <w:p w14:paraId="2A601B03" w14:textId="4FB8AE7B" w:rsidR="008E7A3E" w:rsidRPr="008E7A3E" w:rsidRDefault="008E7A3E" w:rsidP="008E7A3E">
            <w:pPr>
              <w:rPr>
                <w:color w:val="808080" w:themeColor="background1" w:themeShade="80"/>
              </w:rPr>
            </w:pPr>
            <w:r w:rsidRPr="008E7A3E">
              <w:rPr>
                <w:color w:val="808080" w:themeColor="background1" w:themeShade="80"/>
              </w:rPr>
              <w:t>Follow up with One learning with regards to the development of a data training course (Secretariat).  Develop a brief to give to them (Training Sub Group).</w:t>
            </w:r>
          </w:p>
        </w:tc>
        <w:tc>
          <w:tcPr>
            <w:tcW w:w="1559" w:type="dxa"/>
          </w:tcPr>
          <w:p w14:paraId="43F913C3" w14:textId="7B0A87A9" w:rsidR="008E7A3E" w:rsidRPr="008E7A3E" w:rsidRDefault="008E7A3E" w:rsidP="008E7A3E">
            <w:pPr>
              <w:rPr>
                <w:b/>
                <w:color w:val="808080" w:themeColor="background1" w:themeShade="80"/>
              </w:rPr>
            </w:pPr>
            <w:r w:rsidRPr="008E7A3E">
              <w:rPr>
                <w:b/>
                <w:color w:val="808080" w:themeColor="background1" w:themeShade="80"/>
              </w:rPr>
              <w:t>Secretariat / Training Sub Group</w:t>
            </w:r>
          </w:p>
        </w:tc>
        <w:tc>
          <w:tcPr>
            <w:tcW w:w="1418" w:type="dxa"/>
          </w:tcPr>
          <w:p w14:paraId="4577F93B" w14:textId="5E035C92" w:rsidR="008E7A3E" w:rsidRPr="008E7A3E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8E7A3E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26A11AA9" w14:textId="6CF286FC" w:rsidR="008E7A3E" w:rsidRPr="008E7A3E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8E7A3E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5533494B" w14:textId="77777777" w:rsidTr="008B72EE">
        <w:trPr>
          <w:trHeight w:val="279"/>
        </w:trPr>
        <w:tc>
          <w:tcPr>
            <w:tcW w:w="1560" w:type="dxa"/>
          </w:tcPr>
          <w:p w14:paraId="5EA3EDA3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51E07303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A.1</w:t>
            </w:r>
          </w:p>
        </w:tc>
        <w:tc>
          <w:tcPr>
            <w:tcW w:w="4394" w:type="dxa"/>
          </w:tcPr>
          <w:p w14:paraId="2AA90A0A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Publish minutes of the July meeting on the portal</w:t>
            </w:r>
            <w:r w:rsidRPr="00E1667B">
              <w:rPr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1559" w:type="dxa"/>
          </w:tcPr>
          <w:p w14:paraId="31F2F434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508F4F2C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14:paraId="24DD347C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726390DE" w14:textId="77777777" w:rsidTr="008B72EE">
        <w:trPr>
          <w:trHeight w:val="279"/>
        </w:trPr>
        <w:tc>
          <w:tcPr>
            <w:tcW w:w="1560" w:type="dxa"/>
          </w:tcPr>
          <w:p w14:paraId="2B8FB0B1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427A4619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A.2</w:t>
            </w:r>
          </w:p>
        </w:tc>
        <w:tc>
          <w:tcPr>
            <w:tcW w:w="4394" w:type="dxa"/>
          </w:tcPr>
          <w:p w14:paraId="67E01814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 xml:space="preserve">Advertise for 2 new Board members via the stateboards.ie website </w:t>
            </w:r>
          </w:p>
        </w:tc>
        <w:tc>
          <w:tcPr>
            <w:tcW w:w="1559" w:type="dxa"/>
          </w:tcPr>
          <w:p w14:paraId="1B089FCB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34E6F122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22/11/2019</w:t>
            </w:r>
          </w:p>
        </w:tc>
        <w:tc>
          <w:tcPr>
            <w:tcW w:w="1134" w:type="dxa"/>
          </w:tcPr>
          <w:p w14:paraId="1ABD7CA5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5C458F56" w14:textId="77777777" w:rsidTr="008B72EE">
        <w:trPr>
          <w:trHeight w:val="279"/>
        </w:trPr>
        <w:tc>
          <w:tcPr>
            <w:tcW w:w="1560" w:type="dxa"/>
          </w:tcPr>
          <w:p w14:paraId="70B98710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187F58BE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A.3</w:t>
            </w:r>
          </w:p>
        </w:tc>
        <w:tc>
          <w:tcPr>
            <w:tcW w:w="4394" w:type="dxa"/>
          </w:tcPr>
          <w:p w14:paraId="687C2219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Assess applications for funding received under the Open Data Engagement Fund</w:t>
            </w:r>
            <w:r w:rsidRPr="00E1667B">
              <w:rPr>
                <w:b/>
                <w:color w:val="808080" w:themeColor="background1" w:themeShade="80"/>
              </w:rPr>
              <w:t xml:space="preserve">   </w:t>
            </w:r>
          </w:p>
        </w:tc>
        <w:tc>
          <w:tcPr>
            <w:tcW w:w="1559" w:type="dxa"/>
          </w:tcPr>
          <w:p w14:paraId="7D35184F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Board</w:t>
            </w:r>
          </w:p>
        </w:tc>
        <w:tc>
          <w:tcPr>
            <w:tcW w:w="1418" w:type="dxa"/>
          </w:tcPr>
          <w:p w14:paraId="78F278DF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23/12/2019</w:t>
            </w:r>
          </w:p>
        </w:tc>
        <w:tc>
          <w:tcPr>
            <w:tcW w:w="1134" w:type="dxa"/>
          </w:tcPr>
          <w:p w14:paraId="0913EBB1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3D34D9CA" w14:textId="77777777" w:rsidTr="008B72EE">
        <w:trPr>
          <w:trHeight w:val="279"/>
        </w:trPr>
        <w:tc>
          <w:tcPr>
            <w:tcW w:w="1560" w:type="dxa"/>
          </w:tcPr>
          <w:p w14:paraId="7398AC42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43154DE6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A.4</w:t>
            </w:r>
          </w:p>
        </w:tc>
        <w:tc>
          <w:tcPr>
            <w:tcW w:w="4394" w:type="dxa"/>
          </w:tcPr>
          <w:p w14:paraId="235A3604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Ask Local Authorities to incorporate open data into the Digital Strategies that they are currently developing.</w:t>
            </w:r>
          </w:p>
        </w:tc>
        <w:tc>
          <w:tcPr>
            <w:tcW w:w="1559" w:type="dxa"/>
          </w:tcPr>
          <w:p w14:paraId="56D6F98A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103004EB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18/06/2020</w:t>
            </w:r>
          </w:p>
        </w:tc>
        <w:tc>
          <w:tcPr>
            <w:tcW w:w="1134" w:type="dxa"/>
          </w:tcPr>
          <w:p w14:paraId="1D39606C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77365CB9" w14:textId="77777777" w:rsidTr="008B72EE">
        <w:trPr>
          <w:trHeight w:val="279"/>
        </w:trPr>
        <w:tc>
          <w:tcPr>
            <w:tcW w:w="1560" w:type="dxa"/>
          </w:tcPr>
          <w:p w14:paraId="2F93E9F5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58833218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A.5</w:t>
            </w:r>
          </w:p>
        </w:tc>
        <w:tc>
          <w:tcPr>
            <w:tcW w:w="4394" w:type="dxa"/>
          </w:tcPr>
          <w:p w14:paraId="3C25B79C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 xml:space="preserve">Seek approval from the Secretary General to proceed with the idea of the health town app as an Irish Government open data initiative. </w:t>
            </w:r>
          </w:p>
        </w:tc>
        <w:tc>
          <w:tcPr>
            <w:tcW w:w="1559" w:type="dxa"/>
          </w:tcPr>
          <w:p w14:paraId="0E019CF0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6EEE5EAE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18/06/2020</w:t>
            </w:r>
          </w:p>
        </w:tc>
        <w:tc>
          <w:tcPr>
            <w:tcW w:w="1134" w:type="dxa"/>
          </w:tcPr>
          <w:p w14:paraId="49B31B97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3C1E72C0" w14:textId="77777777" w:rsidTr="008B72EE">
        <w:trPr>
          <w:trHeight w:val="279"/>
        </w:trPr>
        <w:tc>
          <w:tcPr>
            <w:tcW w:w="1560" w:type="dxa"/>
          </w:tcPr>
          <w:p w14:paraId="5D6A3154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4DF3503C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 xml:space="preserve">A.7 </w:t>
            </w:r>
          </w:p>
        </w:tc>
        <w:tc>
          <w:tcPr>
            <w:tcW w:w="4394" w:type="dxa"/>
          </w:tcPr>
          <w:p w14:paraId="0A59FD25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 xml:space="preserve">Put in a proposal for CEF funding before the deadline of 14th November with Fingal, D/PER </w:t>
            </w:r>
            <w:r w:rsidRPr="00E1667B">
              <w:rPr>
                <w:color w:val="808080" w:themeColor="background1" w:themeShade="80"/>
              </w:rPr>
              <w:lastRenderedPageBreak/>
              <w:t>as partners.  See if funding is available from Enterprise Ireland.</w:t>
            </w:r>
          </w:p>
        </w:tc>
        <w:tc>
          <w:tcPr>
            <w:tcW w:w="1559" w:type="dxa"/>
          </w:tcPr>
          <w:p w14:paraId="395124C5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lastRenderedPageBreak/>
              <w:t>Cianan/Rhoda</w:t>
            </w:r>
          </w:p>
        </w:tc>
        <w:tc>
          <w:tcPr>
            <w:tcW w:w="1418" w:type="dxa"/>
          </w:tcPr>
          <w:p w14:paraId="78FC7979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14/11/2019</w:t>
            </w:r>
          </w:p>
        </w:tc>
        <w:tc>
          <w:tcPr>
            <w:tcW w:w="1134" w:type="dxa"/>
          </w:tcPr>
          <w:p w14:paraId="08CD03FB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7B9CA541" w14:textId="77777777" w:rsidTr="008B72EE">
        <w:trPr>
          <w:trHeight w:val="279"/>
        </w:trPr>
        <w:tc>
          <w:tcPr>
            <w:tcW w:w="1560" w:type="dxa"/>
          </w:tcPr>
          <w:p w14:paraId="7724FCEC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6107ED62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A.8</w:t>
            </w:r>
          </w:p>
        </w:tc>
        <w:tc>
          <w:tcPr>
            <w:tcW w:w="4394" w:type="dxa"/>
          </w:tcPr>
          <w:p w14:paraId="082AA7FD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Set up another meeting with the D/Health</w:t>
            </w:r>
          </w:p>
        </w:tc>
        <w:tc>
          <w:tcPr>
            <w:tcW w:w="1559" w:type="dxa"/>
          </w:tcPr>
          <w:p w14:paraId="677B5127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Barry / Rhoda</w:t>
            </w:r>
          </w:p>
        </w:tc>
        <w:tc>
          <w:tcPr>
            <w:tcW w:w="1418" w:type="dxa"/>
          </w:tcPr>
          <w:p w14:paraId="00E52082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711CDECF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5A2605A1" w14:textId="77777777" w:rsidTr="008B72EE">
        <w:trPr>
          <w:trHeight w:val="279"/>
        </w:trPr>
        <w:tc>
          <w:tcPr>
            <w:tcW w:w="1560" w:type="dxa"/>
          </w:tcPr>
          <w:p w14:paraId="20F1B3EA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738FEA20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A.13</w:t>
            </w:r>
          </w:p>
        </w:tc>
        <w:tc>
          <w:tcPr>
            <w:tcW w:w="4394" w:type="dxa"/>
          </w:tcPr>
          <w:p w14:paraId="7315D0D2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Publish a list of QQI accredited data related courses on the portal</w:t>
            </w:r>
          </w:p>
        </w:tc>
        <w:tc>
          <w:tcPr>
            <w:tcW w:w="1559" w:type="dxa"/>
          </w:tcPr>
          <w:p w14:paraId="26F90A97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3B1817E6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2659B29D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In progress</w:t>
            </w:r>
          </w:p>
        </w:tc>
      </w:tr>
      <w:tr w:rsidR="008E7A3E" w14:paraId="4CC1C088" w14:textId="77777777" w:rsidTr="008B72EE">
        <w:trPr>
          <w:trHeight w:val="279"/>
        </w:trPr>
        <w:tc>
          <w:tcPr>
            <w:tcW w:w="1560" w:type="dxa"/>
          </w:tcPr>
          <w:p w14:paraId="7FB2CE19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09998268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A.14</w:t>
            </w:r>
          </w:p>
        </w:tc>
        <w:tc>
          <w:tcPr>
            <w:tcW w:w="4394" w:type="dxa"/>
          </w:tcPr>
          <w:p w14:paraId="612C83DB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 xml:space="preserve">Put open data week on the agenda for the next meeting so as to consider the other suggestions discussed to promote open data. </w:t>
            </w:r>
          </w:p>
        </w:tc>
        <w:tc>
          <w:tcPr>
            <w:tcW w:w="1559" w:type="dxa"/>
          </w:tcPr>
          <w:p w14:paraId="03CB4B9E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2920A4D2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645FDD82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379323C5" w14:textId="77777777" w:rsidTr="008B72EE">
        <w:trPr>
          <w:trHeight w:val="279"/>
        </w:trPr>
        <w:tc>
          <w:tcPr>
            <w:tcW w:w="1560" w:type="dxa"/>
          </w:tcPr>
          <w:p w14:paraId="4004085C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</w:p>
          <w:p w14:paraId="75C17AEC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1A95B735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A.15</w:t>
            </w:r>
          </w:p>
        </w:tc>
        <w:tc>
          <w:tcPr>
            <w:tcW w:w="4394" w:type="dxa"/>
          </w:tcPr>
          <w:p w14:paraId="7CA22F50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Dennis to talk to BTMB regarding an OD award in the Young Scientist</w:t>
            </w:r>
            <w:r w:rsidRPr="00E1667B">
              <w:rPr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1559" w:type="dxa"/>
          </w:tcPr>
          <w:p w14:paraId="74FDFFB4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Dennis Jennings</w:t>
            </w:r>
          </w:p>
        </w:tc>
        <w:tc>
          <w:tcPr>
            <w:tcW w:w="1418" w:type="dxa"/>
          </w:tcPr>
          <w:p w14:paraId="4F478F1B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0749DC3F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51AB2EA5" w14:textId="77777777" w:rsidTr="008B72EE">
        <w:trPr>
          <w:trHeight w:val="279"/>
        </w:trPr>
        <w:tc>
          <w:tcPr>
            <w:tcW w:w="1560" w:type="dxa"/>
          </w:tcPr>
          <w:p w14:paraId="228A06C6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2432AC5A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A.18</w:t>
            </w:r>
          </w:p>
        </w:tc>
        <w:tc>
          <w:tcPr>
            <w:tcW w:w="4394" w:type="dxa"/>
          </w:tcPr>
          <w:p w14:paraId="470ACB0B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Prepare a business plan for each or the 3 models</w:t>
            </w:r>
          </w:p>
        </w:tc>
        <w:tc>
          <w:tcPr>
            <w:tcW w:w="1559" w:type="dxa"/>
          </w:tcPr>
          <w:p w14:paraId="041C3061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Cianan</w:t>
            </w:r>
          </w:p>
        </w:tc>
        <w:tc>
          <w:tcPr>
            <w:tcW w:w="1418" w:type="dxa"/>
          </w:tcPr>
          <w:p w14:paraId="4878A260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56FA0C00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13E3EA1A" w14:textId="77777777" w:rsidTr="008B72EE">
        <w:trPr>
          <w:trHeight w:val="279"/>
        </w:trPr>
        <w:tc>
          <w:tcPr>
            <w:tcW w:w="1560" w:type="dxa"/>
          </w:tcPr>
          <w:p w14:paraId="61805458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13309574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A.20</w:t>
            </w:r>
          </w:p>
        </w:tc>
        <w:tc>
          <w:tcPr>
            <w:tcW w:w="4394" w:type="dxa"/>
          </w:tcPr>
          <w:p w14:paraId="49E242AE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 xml:space="preserve">To confirm date for next meeting.  </w:t>
            </w:r>
          </w:p>
        </w:tc>
        <w:tc>
          <w:tcPr>
            <w:tcW w:w="1559" w:type="dxa"/>
          </w:tcPr>
          <w:p w14:paraId="0824E841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0AEEAD54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29/11/2019</w:t>
            </w:r>
          </w:p>
        </w:tc>
        <w:tc>
          <w:tcPr>
            <w:tcW w:w="1134" w:type="dxa"/>
          </w:tcPr>
          <w:p w14:paraId="017C2D56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3E781238" w14:textId="77777777" w:rsidTr="008B72EE">
        <w:trPr>
          <w:trHeight w:val="279"/>
        </w:trPr>
        <w:tc>
          <w:tcPr>
            <w:tcW w:w="1560" w:type="dxa"/>
          </w:tcPr>
          <w:p w14:paraId="6E0E967F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23 Jan, 2020</w:t>
            </w:r>
          </w:p>
        </w:tc>
        <w:tc>
          <w:tcPr>
            <w:tcW w:w="709" w:type="dxa"/>
          </w:tcPr>
          <w:p w14:paraId="40B06D50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A.24</w:t>
            </w:r>
          </w:p>
        </w:tc>
        <w:tc>
          <w:tcPr>
            <w:tcW w:w="4394" w:type="dxa"/>
          </w:tcPr>
          <w:p w14:paraId="4B5E748C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Discuss the need for a new technical assistance procurement framework with the Advisory Group.</w:t>
            </w:r>
          </w:p>
          <w:p w14:paraId="01A9FA93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70FE9977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72524FAF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05/02/2020</w:t>
            </w:r>
          </w:p>
        </w:tc>
        <w:tc>
          <w:tcPr>
            <w:tcW w:w="1134" w:type="dxa"/>
          </w:tcPr>
          <w:p w14:paraId="5AC7CFB4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62E7EB1D" w14:textId="77777777" w:rsidTr="008B72EE">
        <w:trPr>
          <w:trHeight w:val="279"/>
        </w:trPr>
        <w:tc>
          <w:tcPr>
            <w:tcW w:w="1560" w:type="dxa"/>
          </w:tcPr>
          <w:p w14:paraId="1F5FC26A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23 Jan, 2020</w:t>
            </w:r>
          </w:p>
        </w:tc>
        <w:tc>
          <w:tcPr>
            <w:tcW w:w="709" w:type="dxa"/>
          </w:tcPr>
          <w:p w14:paraId="37B22EB4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A.25</w:t>
            </w:r>
          </w:p>
        </w:tc>
        <w:tc>
          <w:tcPr>
            <w:tcW w:w="4394" w:type="dxa"/>
          </w:tcPr>
          <w:p w14:paraId="49B69332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 xml:space="preserve">Get further information from the OPW on their rational for using a restricted licence. </w:t>
            </w:r>
          </w:p>
          <w:p w14:paraId="7C39BCE7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4E10DEA8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783AACDE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05/02/2020</w:t>
            </w:r>
          </w:p>
        </w:tc>
        <w:tc>
          <w:tcPr>
            <w:tcW w:w="1134" w:type="dxa"/>
          </w:tcPr>
          <w:p w14:paraId="7E06B8AE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 – they presented at ODAG meeting</w:t>
            </w:r>
          </w:p>
        </w:tc>
      </w:tr>
      <w:tr w:rsidR="008E7A3E" w14:paraId="13B3EE4E" w14:textId="77777777" w:rsidTr="008B72EE">
        <w:trPr>
          <w:trHeight w:val="279"/>
        </w:trPr>
        <w:tc>
          <w:tcPr>
            <w:tcW w:w="1560" w:type="dxa"/>
          </w:tcPr>
          <w:p w14:paraId="763393C5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23 Jan, 2020</w:t>
            </w:r>
          </w:p>
        </w:tc>
        <w:tc>
          <w:tcPr>
            <w:tcW w:w="709" w:type="dxa"/>
          </w:tcPr>
          <w:p w14:paraId="33B8DD69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A.26</w:t>
            </w:r>
          </w:p>
        </w:tc>
        <w:tc>
          <w:tcPr>
            <w:tcW w:w="4394" w:type="dxa"/>
          </w:tcPr>
          <w:p w14:paraId="5612CDE6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Circulate CEF Funding application to the Board</w:t>
            </w:r>
          </w:p>
        </w:tc>
        <w:tc>
          <w:tcPr>
            <w:tcW w:w="1559" w:type="dxa"/>
          </w:tcPr>
          <w:p w14:paraId="2A71D8B5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6C935DA9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After meeting</w:t>
            </w:r>
          </w:p>
        </w:tc>
        <w:tc>
          <w:tcPr>
            <w:tcW w:w="1134" w:type="dxa"/>
          </w:tcPr>
          <w:p w14:paraId="6C7D084A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72575487" w14:textId="77777777" w:rsidTr="008B72EE">
        <w:trPr>
          <w:trHeight w:val="279"/>
        </w:trPr>
        <w:tc>
          <w:tcPr>
            <w:tcW w:w="1560" w:type="dxa"/>
          </w:tcPr>
          <w:p w14:paraId="78C9DDB4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23 Jan, 2020</w:t>
            </w:r>
          </w:p>
        </w:tc>
        <w:tc>
          <w:tcPr>
            <w:tcW w:w="709" w:type="dxa"/>
          </w:tcPr>
          <w:p w14:paraId="734B4B82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A.28</w:t>
            </w:r>
          </w:p>
        </w:tc>
        <w:tc>
          <w:tcPr>
            <w:tcW w:w="4394" w:type="dxa"/>
          </w:tcPr>
          <w:p w14:paraId="2A9CA3A7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Circulate paper on the ‘State of Open Data’ to the Board.</w:t>
            </w:r>
          </w:p>
        </w:tc>
        <w:tc>
          <w:tcPr>
            <w:tcW w:w="1559" w:type="dxa"/>
          </w:tcPr>
          <w:p w14:paraId="563F0706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Dr. Ojo</w:t>
            </w:r>
          </w:p>
        </w:tc>
        <w:tc>
          <w:tcPr>
            <w:tcW w:w="1418" w:type="dxa"/>
          </w:tcPr>
          <w:p w14:paraId="4AFD445A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After meeting</w:t>
            </w:r>
          </w:p>
        </w:tc>
        <w:tc>
          <w:tcPr>
            <w:tcW w:w="1134" w:type="dxa"/>
          </w:tcPr>
          <w:p w14:paraId="7133FBFF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1B4A1AB7" w14:textId="77777777" w:rsidTr="008B72EE">
        <w:trPr>
          <w:trHeight w:val="279"/>
        </w:trPr>
        <w:tc>
          <w:tcPr>
            <w:tcW w:w="1560" w:type="dxa"/>
          </w:tcPr>
          <w:p w14:paraId="1B52B8A7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23 Jan, 2020</w:t>
            </w:r>
          </w:p>
        </w:tc>
        <w:tc>
          <w:tcPr>
            <w:tcW w:w="709" w:type="dxa"/>
          </w:tcPr>
          <w:p w14:paraId="4F82B103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A.29</w:t>
            </w:r>
          </w:p>
        </w:tc>
        <w:tc>
          <w:tcPr>
            <w:tcW w:w="4394" w:type="dxa"/>
          </w:tcPr>
          <w:p w14:paraId="63CDB1D4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 xml:space="preserve">Develop a Risk Register for the Open Data Initiative. </w:t>
            </w:r>
          </w:p>
        </w:tc>
        <w:tc>
          <w:tcPr>
            <w:tcW w:w="1559" w:type="dxa"/>
          </w:tcPr>
          <w:p w14:paraId="652C07E0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653711DC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18/06/2020</w:t>
            </w:r>
          </w:p>
        </w:tc>
        <w:tc>
          <w:tcPr>
            <w:tcW w:w="1134" w:type="dxa"/>
          </w:tcPr>
          <w:p w14:paraId="0CB51DEF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6BE04128" w14:textId="77777777" w:rsidTr="008B72EE">
        <w:trPr>
          <w:trHeight w:val="279"/>
        </w:trPr>
        <w:tc>
          <w:tcPr>
            <w:tcW w:w="1560" w:type="dxa"/>
          </w:tcPr>
          <w:p w14:paraId="04EF9D80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18 June, 2020</w:t>
            </w:r>
          </w:p>
        </w:tc>
        <w:tc>
          <w:tcPr>
            <w:tcW w:w="709" w:type="dxa"/>
          </w:tcPr>
          <w:p w14:paraId="7779E1C2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A.30</w:t>
            </w:r>
          </w:p>
        </w:tc>
        <w:tc>
          <w:tcPr>
            <w:tcW w:w="4394" w:type="dxa"/>
          </w:tcPr>
          <w:p w14:paraId="19D6BA67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Publish minutes of January meeting and Progress on the portal</w:t>
            </w:r>
          </w:p>
        </w:tc>
        <w:tc>
          <w:tcPr>
            <w:tcW w:w="1559" w:type="dxa"/>
          </w:tcPr>
          <w:p w14:paraId="5DB9BCAF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3988796A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2 July</w:t>
            </w:r>
          </w:p>
        </w:tc>
        <w:tc>
          <w:tcPr>
            <w:tcW w:w="1134" w:type="dxa"/>
          </w:tcPr>
          <w:p w14:paraId="43A6AA4E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13343E9D" w14:textId="77777777" w:rsidTr="008B72EE">
        <w:trPr>
          <w:trHeight w:val="279"/>
        </w:trPr>
        <w:tc>
          <w:tcPr>
            <w:tcW w:w="1560" w:type="dxa"/>
          </w:tcPr>
          <w:p w14:paraId="149CD2C8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18 June, 2020</w:t>
            </w:r>
          </w:p>
        </w:tc>
        <w:tc>
          <w:tcPr>
            <w:tcW w:w="709" w:type="dxa"/>
          </w:tcPr>
          <w:p w14:paraId="5F4F0BC9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A.34</w:t>
            </w:r>
          </w:p>
        </w:tc>
        <w:tc>
          <w:tcPr>
            <w:tcW w:w="4394" w:type="dxa"/>
          </w:tcPr>
          <w:p w14:paraId="768402A5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 xml:space="preserve">Consider suggested additional categories for inclusion in the Open Data Engagement Fund Information note and circulate the final note before it is launched. </w:t>
            </w:r>
          </w:p>
          <w:p w14:paraId="416671F9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122F2504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35ABCFD6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End June</w:t>
            </w:r>
          </w:p>
        </w:tc>
        <w:tc>
          <w:tcPr>
            <w:tcW w:w="1134" w:type="dxa"/>
          </w:tcPr>
          <w:p w14:paraId="1B51263A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659D33EB" w14:textId="77777777" w:rsidTr="008B72EE">
        <w:trPr>
          <w:trHeight w:val="279"/>
        </w:trPr>
        <w:tc>
          <w:tcPr>
            <w:tcW w:w="1560" w:type="dxa"/>
          </w:tcPr>
          <w:p w14:paraId="5652C1B5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18 June, 2020</w:t>
            </w:r>
          </w:p>
        </w:tc>
        <w:tc>
          <w:tcPr>
            <w:tcW w:w="709" w:type="dxa"/>
          </w:tcPr>
          <w:p w14:paraId="3FDE3131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A.35</w:t>
            </w:r>
          </w:p>
        </w:tc>
        <w:tc>
          <w:tcPr>
            <w:tcW w:w="4394" w:type="dxa"/>
          </w:tcPr>
          <w:p w14:paraId="4A1208FB" w14:textId="77777777" w:rsidR="008E7A3E" w:rsidRPr="00E1667B" w:rsidRDefault="008E7A3E" w:rsidP="008E7A3E">
            <w:pPr>
              <w:ind w:left="30"/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 xml:space="preserve">Circulate Risk Register for the Open Data Initiative and take on board any amendments from the Board. </w:t>
            </w:r>
          </w:p>
          <w:p w14:paraId="30EF5967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6945A48C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2FC690C9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2 July, 2020</w:t>
            </w:r>
          </w:p>
        </w:tc>
        <w:tc>
          <w:tcPr>
            <w:tcW w:w="1134" w:type="dxa"/>
          </w:tcPr>
          <w:p w14:paraId="6FAD4782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55FD278A" w14:textId="77777777" w:rsidTr="008B72EE">
        <w:trPr>
          <w:trHeight w:val="279"/>
        </w:trPr>
        <w:tc>
          <w:tcPr>
            <w:tcW w:w="1560" w:type="dxa"/>
          </w:tcPr>
          <w:p w14:paraId="5ADDBB93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18 June, 2020</w:t>
            </w:r>
          </w:p>
        </w:tc>
        <w:tc>
          <w:tcPr>
            <w:tcW w:w="709" w:type="dxa"/>
          </w:tcPr>
          <w:p w14:paraId="0771E440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A.36</w:t>
            </w:r>
          </w:p>
        </w:tc>
        <w:tc>
          <w:tcPr>
            <w:tcW w:w="4394" w:type="dxa"/>
          </w:tcPr>
          <w:p w14:paraId="374E29AB" w14:textId="77777777" w:rsidR="008E7A3E" w:rsidRPr="00E1667B" w:rsidRDefault="008E7A3E" w:rsidP="008E7A3E">
            <w:pPr>
              <w:ind w:left="30"/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Circulate doodle poll to determine dates for remaining meetings in 2020.</w:t>
            </w:r>
          </w:p>
          <w:p w14:paraId="4CA1445C" w14:textId="77777777" w:rsidR="008E7A3E" w:rsidRPr="00E1667B" w:rsidRDefault="008E7A3E" w:rsidP="008E7A3E">
            <w:pPr>
              <w:ind w:left="30"/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61C862F3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5F88E2D6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2 July, 2020</w:t>
            </w:r>
          </w:p>
        </w:tc>
        <w:tc>
          <w:tcPr>
            <w:tcW w:w="1134" w:type="dxa"/>
          </w:tcPr>
          <w:p w14:paraId="21730E6D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4B43EA37" w14:textId="77777777" w:rsidTr="008B72EE">
        <w:trPr>
          <w:trHeight w:val="279"/>
        </w:trPr>
        <w:tc>
          <w:tcPr>
            <w:tcW w:w="1560" w:type="dxa"/>
          </w:tcPr>
          <w:p w14:paraId="6BE2BEF5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18 June, 2020</w:t>
            </w:r>
          </w:p>
        </w:tc>
        <w:tc>
          <w:tcPr>
            <w:tcW w:w="709" w:type="dxa"/>
          </w:tcPr>
          <w:p w14:paraId="74C4B76F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A.37</w:t>
            </w:r>
          </w:p>
        </w:tc>
        <w:tc>
          <w:tcPr>
            <w:tcW w:w="4394" w:type="dxa"/>
          </w:tcPr>
          <w:p w14:paraId="39BE1609" w14:textId="77777777" w:rsidR="008E7A3E" w:rsidRPr="00E1667B" w:rsidRDefault="008E7A3E" w:rsidP="008E7A3E">
            <w:pPr>
              <w:ind w:left="30"/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Write letter of support to DPER for the retention of the open data twitter account</w:t>
            </w:r>
          </w:p>
        </w:tc>
        <w:tc>
          <w:tcPr>
            <w:tcW w:w="1559" w:type="dxa"/>
          </w:tcPr>
          <w:p w14:paraId="4C6022B9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Chair</w:t>
            </w:r>
          </w:p>
        </w:tc>
        <w:tc>
          <w:tcPr>
            <w:tcW w:w="1418" w:type="dxa"/>
          </w:tcPr>
          <w:p w14:paraId="1F20E9AD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4CB15CDA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44D24224" w14:textId="77777777" w:rsidTr="008B72EE">
        <w:trPr>
          <w:trHeight w:val="279"/>
        </w:trPr>
        <w:tc>
          <w:tcPr>
            <w:tcW w:w="1560" w:type="dxa"/>
          </w:tcPr>
          <w:p w14:paraId="077D23B7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18 June, 2020</w:t>
            </w:r>
          </w:p>
        </w:tc>
        <w:tc>
          <w:tcPr>
            <w:tcW w:w="709" w:type="dxa"/>
          </w:tcPr>
          <w:p w14:paraId="66CFCDE3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A.38</w:t>
            </w:r>
          </w:p>
        </w:tc>
        <w:tc>
          <w:tcPr>
            <w:tcW w:w="4394" w:type="dxa"/>
          </w:tcPr>
          <w:p w14:paraId="4D1A7653" w14:textId="77777777" w:rsidR="008E7A3E" w:rsidRPr="00E1667B" w:rsidRDefault="008E7A3E" w:rsidP="008E7A3E">
            <w:pPr>
              <w:ind w:left="30"/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Board to forward on any obs to Aboyega on policy recommendations for future EU Digital Government Policy</w:t>
            </w:r>
          </w:p>
        </w:tc>
        <w:tc>
          <w:tcPr>
            <w:tcW w:w="1559" w:type="dxa"/>
          </w:tcPr>
          <w:p w14:paraId="0B3A2778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All</w:t>
            </w:r>
          </w:p>
        </w:tc>
        <w:tc>
          <w:tcPr>
            <w:tcW w:w="1418" w:type="dxa"/>
          </w:tcPr>
          <w:p w14:paraId="5108EDDA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asap</w:t>
            </w:r>
          </w:p>
        </w:tc>
        <w:tc>
          <w:tcPr>
            <w:tcW w:w="1134" w:type="dxa"/>
          </w:tcPr>
          <w:p w14:paraId="5E999411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69DC5CF9" w14:textId="77777777" w:rsidTr="008B72EE">
        <w:trPr>
          <w:trHeight w:val="279"/>
        </w:trPr>
        <w:tc>
          <w:tcPr>
            <w:tcW w:w="1560" w:type="dxa"/>
          </w:tcPr>
          <w:p w14:paraId="5140437B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15 Sept, 2020</w:t>
            </w:r>
          </w:p>
        </w:tc>
        <w:tc>
          <w:tcPr>
            <w:tcW w:w="709" w:type="dxa"/>
          </w:tcPr>
          <w:p w14:paraId="2969AECF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A.35</w:t>
            </w:r>
          </w:p>
        </w:tc>
        <w:tc>
          <w:tcPr>
            <w:tcW w:w="4394" w:type="dxa"/>
          </w:tcPr>
          <w:p w14:paraId="56640EF8" w14:textId="77777777" w:rsidR="008E7A3E" w:rsidRPr="00E1667B" w:rsidRDefault="008E7A3E" w:rsidP="008E7A3E">
            <w:pPr>
              <w:ind w:left="30"/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Take on board any amendments from the Board on Risk Register and put on Agenda for December meeting</w:t>
            </w:r>
          </w:p>
        </w:tc>
        <w:tc>
          <w:tcPr>
            <w:tcW w:w="1559" w:type="dxa"/>
          </w:tcPr>
          <w:p w14:paraId="579F1CC7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0E1FF296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7AAA145E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59338168" w14:textId="77777777" w:rsidTr="008B72EE">
        <w:trPr>
          <w:trHeight w:val="279"/>
        </w:trPr>
        <w:tc>
          <w:tcPr>
            <w:tcW w:w="1560" w:type="dxa"/>
          </w:tcPr>
          <w:p w14:paraId="45E79BFE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lastRenderedPageBreak/>
              <w:t>15 Sept, 2020</w:t>
            </w:r>
          </w:p>
        </w:tc>
        <w:tc>
          <w:tcPr>
            <w:tcW w:w="709" w:type="dxa"/>
          </w:tcPr>
          <w:p w14:paraId="61582973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A.36</w:t>
            </w:r>
          </w:p>
        </w:tc>
        <w:tc>
          <w:tcPr>
            <w:tcW w:w="4394" w:type="dxa"/>
          </w:tcPr>
          <w:p w14:paraId="0E3B1A3D" w14:textId="77777777" w:rsidR="008E7A3E" w:rsidRPr="00E1667B" w:rsidRDefault="008E7A3E" w:rsidP="008E7A3E">
            <w:pPr>
              <w:ind w:left="30"/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Publish minutes of June meeting and September Progress Report on the portal</w:t>
            </w:r>
          </w:p>
        </w:tc>
        <w:tc>
          <w:tcPr>
            <w:tcW w:w="1559" w:type="dxa"/>
          </w:tcPr>
          <w:p w14:paraId="0C6A5A80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671E86C9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 October</w:t>
            </w:r>
          </w:p>
        </w:tc>
        <w:tc>
          <w:tcPr>
            <w:tcW w:w="1134" w:type="dxa"/>
          </w:tcPr>
          <w:p w14:paraId="1925C642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10A3127C" w14:textId="77777777" w:rsidTr="008B72EE">
        <w:trPr>
          <w:trHeight w:val="279"/>
        </w:trPr>
        <w:tc>
          <w:tcPr>
            <w:tcW w:w="1560" w:type="dxa"/>
          </w:tcPr>
          <w:p w14:paraId="27F84BCC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15 Sept, 2020</w:t>
            </w:r>
          </w:p>
        </w:tc>
        <w:tc>
          <w:tcPr>
            <w:tcW w:w="709" w:type="dxa"/>
          </w:tcPr>
          <w:p w14:paraId="7B80A2DA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A.37</w:t>
            </w:r>
          </w:p>
        </w:tc>
        <w:tc>
          <w:tcPr>
            <w:tcW w:w="4394" w:type="dxa"/>
          </w:tcPr>
          <w:p w14:paraId="10F48BEB" w14:textId="77777777" w:rsidR="008E7A3E" w:rsidRPr="00E1667B" w:rsidRDefault="008E7A3E" w:rsidP="008E7A3E">
            <w:pPr>
              <w:ind w:left="30"/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Cianan Clancy to keep Board appraised on progress on Incubator Project</w:t>
            </w:r>
          </w:p>
        </w:tc>
        <w:tc>
          <w:tcPr>
            <w:tcW w:w="1559" w:type="dxa"/>
          </w:tcPr>
          <w:p w14:paraId="10A880A1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Cianan Clancy</w:t>
            </w:r>
          </w:p>
        </w:tc>
        <w:tc>
          <w:tcPr>
            <w:tcW w:w="1418" w:type="dxa"/>
          </w:tcPr>
          <w:p w14:paraId="2B5B5431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69B99C03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164DBD6A" w14:textId="77777777" w:rsidTr="008B72EE">
        <w:trPr>
          <w:trHeight w:val="279"/>
        </w:trPr>
        <w:tc>
          <w:tcPr>
            <w:tcW w:w="1560" w:type="dxa"/>
          </w:tcPr>
          <w:p w14:paraId="5B08C808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15 Sept, 2020</w:t>
            </w:r>
          </w:p>
        </w:tc>
        <w:tc>
          <w:tcPr>
            <w:tcW w:w="709" w:type="dxa"/>
          </w:tcPr>
          <w:p w14:paraId="7AEEC274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A.38</w:t>
            </w:r>
          </w:p>
        </w:tc>
        <w:tc>
          <w:tcPr>
            <w:tcW w:w="4394" w:type="dxa"/>
          </w:tcPr>
          <w:p w14:paraId="34A6DD65" w14:textId="77777777" w:rsidR="008E7A3E" w:rsidRPr="00E1667B" w:rsidRDefault="008E7A3E" w:rsidP="008E7A3E">
            <w:pPr>
              <w:ind w:left="30"/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Engage with Commission with regard to concerns raised on specifications for High Value Datasets</w:t>
            </w:r>
          </w:p>
        </w:tc>
        <w:tc>
          <w:tcPr>
            <w:tcW w:w="1559" w:type="dxa"/>
          </w:tcPr>
          <w:p w14:paraId="00882BE9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Open Data Unit</w:t>
            </w:r>
          </w:p>
        </w:tc>
        <w:tc>
          <w:tcPr>
            <w:tcW w:w="1418" w:type="dxa"/>
          </w:tcPr>
          <w:p w14:paraId="03093050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 xml:space="preserve">As soon as possible </w:t>
            </w:r>
          </w:p>
        </w:tc>
        <w:tc>
          <w:tcPr>
            <w:tcW w:w="1134" w:type="dxa"/>
          </w:tcPr>
          <w:p w14:paraId="128F160D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2A49955F" w14:textId="77777777" w:rsidTr="008B72EE">
        <w:trPr>
          <w:trHeight w:val="279"/>
        </w:trPr>
        <w:tc>
          <w:tcPr>
            <w:tcW w:w="1560" w:type="dxa"/>
          </w:tcPr>
          <w:p w14:paraId="3F6837AE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15 Sept, 2020</w:t>
            </w:r>
          </w:p>
        </w:tc>
        <w:tc>
          <w:tcPr>
            <w:tcW w:w="709" w:type="dxa"/>
          </w:tcPr>
          <w:p w14:paraId="1C2CD7D5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A.39</w:t>
            </w:r>
          </w:p>
        </w:tc>
        <w:tc>
          <w:tcPr>
            <w:tcW w:w="4394" w:type="dxa"/>
          </w:tcPr>
          <w:p w14:paraId="7F60B86D" w14:textId="77777777" w:rsidR="008E7A3E" w:rsidRPr="00E1667B" w:rsidRDefault="008E7A3E" w:rsidP="008E7A3E">
            <w:pPr>
              <w:pStyle w:val="ListParagraph"/>
              <w:ind w:left="0"/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Establish selection committee to assess Open Data Engagement Fund application</w:t>
            </w:r>
          </w:p>
        </w:tc>
        <w:tc>
          <w:tcPr>
            <w:tcW w:w="1559" w:type="dxa"/>
          </w:tcPr>
          <w:p w14:paraId="3C903AB0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Open Data Unit</w:t>
            </w:r>
          </w:p>
        </w:tc>
        <w:tc>
          <w:tcPr>
            <w:tcW w:w="1418" w:type="dxa"/>
          </w:tcPr>
          <w:p w14:paraId="04284CFB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End October</w:t>
            </w:r>
          </w:p>
        </w:tc>
        <w:tc>
          <w:tcPr>
            <w:tcW w:w="1134" w:type="dxa"/>
          </w:tcPr>
          <w:p w14:paraId="191DE0E6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4FF85565" w14:textId="77777777" w:rsidTr="008B72EE">
        <w:trPr>
          <w:trHeight w:val="279"/>
        </w:trPr>
        <w:tc>
          <w:tcPr>
            <w:tcW w:w="1560" w:type="dxa"/>
          </w:tcPr>
          <w:p w14:paraId="0375D490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08 Dec, 2020</w:t>
            </w:r>
          </w:p>
        </w:tc>
        <w:tc>
          <w:tcPr>
            <w:tcW w:w="709" w:type="dxa"/>
          </w:tcPr>
          <w:p w14:paraId="5A684831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A.42</w:t>
            </w:r>
          </w:p>
        </w:tc>
        <w:tc>
          <w:tcPr>
            <w:tcW w:w="4394" w:type="dxa"/>
          </w:tcPr>
          <w:p w14:paraId="6DA65C43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Publish minutes of September meeting on the portal</w:t>
            </w:r>
          </w:p>
        </w:tc>
        <w:tc>
          <w:tcPr>
            <w:tcW w:w="1559" w:type="dxa"/>
          </w:tcPr>
          <w:p w14:paraId="222E55BA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669B7CE3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22/12/2020</w:t>
            </w:r>
          </w:p>
        </w:tc>
        <w:tc>
          <w:tcPr>
            <w:tcW w:w="1134" w:type="dxa"/>
          </w:tcPr>
          <w:p w14:paraId="7612F2C5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48D61ECA" w14:textId="77777777" w:rsidTr="008B72EE">
        <w:trPr>
          <w:trHeight w:val="279"/>
        </w:trPr>
        <w:tc>
          <w:tcPr>
            <w:tcW w:w="1560" w:type="dxa"/>
          </w:tcPr>
          <w:p w14:paraId="04F0D7D7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08 Dec, 2020</w:t>
            </w:r>
          </w:p>
        </w:tc>
        <w:tc>
          <w:tcPr>
            <w:tcW w:w="709" w:type="dxa"/>
          </w:tcPr>
          <w:p w14:paraId="269505E9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>A.43</w:t>
            </w:r>
          </w:p>
        </w:tc>
        <w:tc>
          <w:tcPr>
            <w:tcW w:w="4394" w:type="dxa"/>
          </w:tcPr>
          <w:p w14:paraId="3E1074F7" w14:textId="77777777" w:rsidR="008E7A3E" w:rsidRPr="00E1667B" w:rsidRDefault="008E7A3E" w:rsidP="008E7A3E">
            <w:pPr>
              <w:rPr>
                <w:color w:val="808080" w:themeColor="background1" w:themeShade="80"/>
              </w:rPr>
            </w:pPr>
            <w:r w:rsidRPr="00E1667B">
              <w:rPr>
                <w:color w:val="808080" w:themeColor="background1" w:themeShade="80"/>
              </w:rPr>
              <w:t xml:space="preserve">Publish November Progress Report on the portal  </w:t>
            </w:r>
          </w:p>
        </w:tc>
        <w:tc>
          <w:tcPr>
            <w:tcW w:w="1559" w:type="dxa"/>
          </w:tcPr>
          <w:p w14:paraId="1863FFD9" w14:textId="77777777" w:rsidR="008E7A3E" w:rsidRPr="00E1667B" w:rsidRDefault="008E7A3E" w:rsidP="008E7A3E">
            <w:pPr>
              <w:rPr>
                <w:b/>
                <w:color w:val="808080" w:themeColor="background1" w:themeShade="80"/>
              </w:rPr>
            </w:pPr>
            <w:r w:rsidRPr="00E1667B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4F5AF2AF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22/12/2020</w:t>
            </w:r>
          </w:p>
        </w:tc>
        <w:tc>
          <w:tcPr>
            <w:tcW w:w="1134" w:type="dxa"/>
          </w:tcPr>
          <w:p w14:paraId="6F1D0F05" w14:textId="77777777" w:rsidR="008E7A3E" w:rsidRPr="00E1667B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E1667B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7C72991A" w14:textId="77777777" w:rsidTr="008B72EE">
        <w:trPr>
          <w:trHeight w:val="279"/>
        </w:trPr>
        <w:tc>
          <w:tcPr>
            <w:tcW w:w="1560" w:type="dxa"/>
          </w:tcPr>
          <w:p w14:paraId="495D023A" w14:textId="77777777" w:rsidR="008E7A3E" w:rsidRPr="00B86BB2" w:rsidRDefault="008E7A3E" w:rsidP="008E7A3E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08 Dec, 2020</w:t>
            </w:r>
          </w:p>
        </w:tc>
        <w:tc>
          <w:tcPr>
            <w:tcW w:w="709" w:type="dxa"/>
          </w:tcPr>
          <w:p w14:paraId="102B589E" w14:textId="77777777" w:rsidR="008E7A3E" w:rsidRPr="00B86BB2" w:rsidRDefault="008E7A3E" w:rsidP="008E7A3E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A.46</w:t>
            </w:r>
          </w:p>
        </w:tc>
        <w:tc>
          <w:tcPr>
            <w:tcW w:w="4394" w:type="dxa"/>
          </w:tcPr>
          <w:p w14:paraId="69F36E4D" w14:textId="77777777" w:rsidR="008E7A3E" w:rsidRPr="00B86BB2" w:rsidRDefault="008E7A3E" w:rsidP="008E7A3E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Circulate the report from the strategic event in February 2019.</w:t>
            </w:r>
          </w:p>
        </w:tc>
        <w:tc>
          <w:tcPr>
            <w:tcW w:w="1559" w:type="dxa"/>
          </w:tcPr>
          <w:p w14:paraId="3ADB760F" w14:textId="77777777" w:rsidR="008E7A3E" w:rsidRPr="00B86BB2" w:rsidRDefault="008E7A3E" w:rsidP="008E7A3E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Rhoda</w:t>
            </w:r>
          </w:p>
        </w:tc>
        <w:tc>
          <w:tcPr>
            <w:tcW w:w="1418" w:type="dxa"/>
          </w:tcPr>
          <w:p w14:paraId="104D017B" w14:textId="77777777" w:rsidR="008E7A3E" w:rsidRPr="00B86BB2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22/12/2020</w:t>
            </w:r>
          </w:p>
        </w:tc>
        <w:tc>
          <w:tcPr>
            <w:tcW w:w="1134" w:type="dxa"/>
          </w:tcPr>
          <w:p w14:paraId="753E91F7" w14:textId="77777777" w:rsidR="008E7A3E" w:rsidRPr="00B86BB2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6E4BAC19" w14:textId="77777777" w:rsidTr="008B72EE">
        <w:trPr>
          <w:trHeight w:val="279"/>
        </w:trPr>
        <w:tc>
          <w:tcPr>
            <w:tcW w:w="1560" w:type="dxa"/>
          </w:tcPr>
          <w:p w14:paraId="53687BB2" w14:textId="77777777" w:rsidR="008E7A3E" w:rsidRPr="00B86BB2" w:rsidRDefault="008E7A3E" w:rsidP="008E7A3E">
            <w:pPr>
              <w:tabs>
                <w:tab w:val="left" w:pos="6280"/>
              </w:tabs>
              <w:ind w:firstLine="22"/>
              <w:rPr>
                <w:b/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08 Dec, 2020</w:t>
            </w:r>
          </w:p>
          <w:p w14:paraId="6A5E423D" w14:textId="77777777" w:rsidR="008E7A3E" w:rsidRPr="00B86BB2" w:rsidRDefault="008E7A3E" w:rsidP="008E7A3E">
            <w:pPr>
              <w:tabs>
                <w:tab w:val="left" w:pos="6280"/>
              </w:tabs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14:paraId="3D20118D" w14:textId="77777777" w:rsidR="008E7A3E" w:rsidRPr="00B86BB2" w:rsidRDefault="008E7A3E" w:rsidP="008E7A3E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A.47</w:t>
            </w:r>
          </w:p>
        </w:tc>
        <w:tc>
          <w:tcPr>
            <w:tcW w:w="4394" w:type="dxa"/>
          </w:tcPr>
          <w:p w14:paraId="124E1D93" w14:textId="77777777" w:rsidR="008E7A3E" w:rsidRPr="00B86BB2" w:rsidRDefault="008E7A3E" w:rsidP="008E7A3E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Circulate the link on StateBoards.ie to the Board.</w:t>
            </w:r>
          </w:p>
        </w:tc>
        <w:tc>
          <w:tcPr>
            <w:tcW w:w="1559" w:type="dxa"/>
          </w:tcPr>
          <w:p w14:paraId="59D15197" w14:textId="77777777" w:rsidR="008E7A3E" w:rsidRPr="00B86BB2" w:rsidRDefault="008E7A3E" w:rsidP="008E7A3E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Rhoda</w:t>
            </w:r>
          </w:p>
        </w:tc>
        <w:tc>
          <w:tcPr>
            <w:tcW w:w="1418" w:type="dxa"/>
          </w:tcPr>
          <w:p w14:paraId="4E33E8BE" w14:textId="77777777" w:rsidR="008E7A3E" w:rsidRPr="00B86BB2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22/12/2020</w:t>
            </w:r>
          </w:p>
        </w:tc>
        <w:tc>
          <w:tcPr>
            <w:tcW w:w="1134" w:type="dxa"/>
          </w:tcPr>
          <w:p w14:paraId="3874A787" w14:textId="77777777" w:rsidR="008E7A3E" w:rsidRPr="00B86BB2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1F83A73E" w14:textId="77777777" w:rsidTr="008B72EE">
        <w:trPr>
          <w:trHeight w:val="279"/>
        </w:trPr>
        <w:tc>
          <w:tcPr>
            <w:tcW w:w="1560" w:type="dxa"/>
          </w:tcPr>
          <w:p w14:paraId="681634EA" w14:textId="77777777" w:rsidR="008E7A3E" w:rsidRPr="00B86BB2" w:rsidRDefault="008E7A3E" w:rsidP="008E7A3E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08 Dec, 2020</w:t>
            </w:r>
          </w:p>
          <w:p w14:paraId="36F8DC56" w14:textId="77777777" w:rsidR="008E7A3E" w:rsidRPr="00B86BB2" w:rsidRDefault="008E7A3E" w:rsidP="008E7A3E">
            <w:pPr>
              <w:tabs>
                <w:tab w:val="left" w:pos="6280"/>
              </w:tabs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14:paraId="0429953B" w14:textId="77777777" w:rsidR="008E7A3E" w:rsidRPr="00B86BB2" w:rsidRDefault="008E7A3E" w:rsidP="008E7A3E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A.48</w:t>
            </w:r>
          </w:p>
        </w:tc>
        <w:tc>
          <w:tcPr>
            <w:tcW w:w="4394" w:type="dxa"/>
          </w:tcPr>
          <w:p w14:paraId="4A4E9E92" w14:textId="77777777" w:rsidR="008E7A3E" w:rsidRPr="00B86BB2" w:rsidRDefault="008E7A3E" w:rsidP="008E7A3E">
            <w:pPr>
              <w:tabs>
                <w:tab w:val="left" w:pos="6280"/>
              </w:tabs>
              <w:ind w:firstLine="22"/>
              <w:rPr>
                <w:b/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Organise a meeting of the Training Sub Group early in 2021.</w:t>
            </w:r>
          </w:p>
        </w:tc>
        <w:tc>
          <w:tcPr>
            <w:tcW w:w="1559" w:type="dxa"/>
          </w:tcPr>
          <w:p w14:paraId="45263256" w14:textId="77777777" w:rsidR="008E7A3E" w:rsidRPr="00B86BB2" w:rsidRDefault="008E7A3E" w:rsidP="008E7A3E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6565EB46" w14:textId="77777777" w:rsidR="008E7A3E" w:rsidRPr="00B86BB2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14:paraId="11FFDB10" w14:textId="77777777" w:rsidR="008E7A3E" w:rsidRPr="00B86BB2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72D4C11E" w14:textId="77777777" w:rsidTr="008B72EE">
        <w:trPr>
          <w:trHeight w:val="279"/>
        </w:trPr>
        <w:tc>
          <w:tcPr>
            <w:tcW w:w="1560" w:type="dxa"/>
          </w:tcPr>
          <w:p w14:paraId="18B3B25E" w14:textId="77777777" w:rsidR="008E7A3E" w:rsidRPr="00B86BB2" w:rsidRDefault="008E7A3E" w:rsidP="008E7A3E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08 Dec, 2020</w:t>
            </w:r>
          </w:p>
          <w:p w14:paraId="40CE8682" w14:textId="77777777" w:rsidR="008E7A3E" w:rsidRPr="00B86BB2" w:rsidRDefault="008E7A3E" w:rsidP="008E7A3E">
            <w:pPr>
              <w:pStyle w:val="ListParagraph"/>
              <w:ind w:left="0"/>
              <w:rPr>
                <w:color w:val="808080" w:themeColor="background1" w:themeShade="80"/>
              </w:rPr>
            </w:pPr>
          </w:p>
          <w:p w14:paraId="4E0AF235" w14:textId="77777777" w:rsidR="008E7A3E" w:rsidRPr="00B86BB2" w:rsidRDefault="008E7A3E" w:rsidP="008E7A3E">
            <w:pPr>
              <w:pStyle w:val="ListParagraph"/>
              <w:ind w:left="0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14:paraId="14FAB1F3" w14:textId="77777777" w:rsidR="008E7A3E" w:rsidRPr="00B86BB2" w:rsidRDefault="008E7A3E" w:rsidP="008E7A3E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A.51</w:t>
            </w:r>
          </w:p>
        </w:tc>
        <w:tc>
          <w:tcPr>
            <w:tcW w:w="4394" w:type="dxa"/>
          </w:tcPr>
          <w:p w14:paraId="708970D2" w14:textId="77777777" w:rsidR="008E7A3E" w:rsidRPr="00B86BB2" w:rsidRDefault="008E7A3E" w:rsidP="008E7A3E">
            <w:pPr>
              <w:pStyle w:val="ListParagraph"/>
              <w:ind w:left="0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Revise Risk Register, recirculate it and include it on the Agenda for the February meeting</w:t>
            </w:r>
          </w:p>
          <w:p w14:paraId="63BA154F" w14:textId="77777777" w:rsidR="008E7A3E" w:rsidRPr="00B86BB2" w:rsidRDefault="008E7A3E" w:rsidP="008E7A3E">
            <w:pPr>
              <w:tabs>
                <w:tab w:val="left" w:pos="6280"/>
              </w:tabs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74D05CA0" w14:textId="77777777" w:rsidR="008E7A3E" w:rsidRPr="00B86BB2" w:rsidRDefault="008E7A3E" w:rsidP="008E7A3E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Open Data Unit</w:t>
            </w:r>
          </w:p>
        </w:tc>
        <w:tc>
          <w:tcPr>
            <w:tcW w:w="1418" w:type="dxa"/>
          </w:tcPr>
          <w:p w14:paraId="787E59A9" w14:textId="77777777" w:rsidR="008E7A3E" w:rsidRPr="00B86BB2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22/12/2020</w:t>
            </w:r>
          </w:p>
        </w:tc>
        <w:tc>
          <w:tcPr>
            <w:tcW w:w="1134" w:type="dxa"/>
          </w:tcPr>
          <w:p w14:paraId="2242AC32" w14:textId="77777777" w:rsidR="008E7A3E" w:rsidRPr="00B86BB2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3D778335" w14:textId="77777777" w:rsidTr="008B72EE">
        <w:trPr>
          <w:trHeight w:val="279"/>
        </w:trPr>
        <w:tc>
          <w:tcPr>
            <w:tcW w:w="1560" w:type="dxa"/>
          </w:tcPr>
          <w:p w14:paraId="67019CA0" w14:textId="77777777" w:rsidR="008E7A3E" w:rsidRPr="00B86BB2" w:rsidRDefault="008E7A3E" w:rsidP="008E7A3E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08 Dec, 2020</w:t>
            </w:r>
          </w:p>
          <w:p w14:paraId="43E2825D" w14:textId="77777777" w:rsidR="008E7A3E" w:rsidRPr="00B86BB2" w:rsidRDefault="008E7A3E" w:rsidP="008E7A3E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14:paraId="63AFF443" w14:textId="77777777" w:rsidR="008E7A3E" w:rsidRPr="00B86BB2" w:rsidRDefault="008E7A3E" w:rsidP="008E7A3E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A.52</w:t>
            </w:r>
          </w:p>
        </w:tc>
        <w:tc>
          <w:tcPr>
            <w:tcW w:w="4394" w:type="dxa"/>
          </w:tcPr>
          <w:p w14:paraId="703A9D4E" w14:textId="77777777" w:rsidR="008E7A3E" w:rsidRPr="00B86BB2" w:rsidRDefault="008E7A3E" w:rsidP="008E7A3E">
            <w:pPr>
              <w:pStyle w:val="ListParagraph"/>
              <w:ind w:left="0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Open Data Engagement Fund projects funded to be circulated to the board</w:t>
            </w:r>
          </w:p>
          <w:p w14:paraId="13B1B9EA" w14:textId="77777777" w:rsidR="008E7A3E" w:rsidRPr="00B86BB2" w:rsidRDefault="008E7A3E" w:rsidP="008E7A3E">
            <w:pPr>
              <w:pStyle w:val="ListParagraph"/>
              <w:ind w:left="0"/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24361429" w14:textId="77777777" w:rsidR="008E7A3E" w:rsidRPr="00B86BB2" w:rsidRDefault="008E7A3E" w:rsidP="008E7A3E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Open Data Unit</w:t>
            </w:r>
          </w:p>
        </w:tc>
        <w:tc>
          <w:tcPr>
            <w:tcW w:w="1418" w:type="dxa"/>
          </w:tcPr>
          <w:p w14:paraId="49B02DAE" w14:textId="77777777" w:rsidR="008E7A3E" w:rsidRPr="00B86BB2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22/12/2020</w:t>
            </w:r>
          </w:p>
        </w:tc>
        <w:tc>
          <w:tcPr>
            <w:tcW w:w="1134" w:type="dxa"/>
          </w:tcPr>
          <w:p w14:paraId="06D53C50" w14:textId="77777777" w:rsidR="008E7A3E" w:rsidRPr="00B86BB2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8E7A3E" w14:paraId="5BC10F5D" w14:textId="77777777" w:rsidTr="008B72EE">
        <w:trPr>
          <w:trHeight w:val="279"/>
        </w:trPr>
        <w:tc>
          <w:tcPr>
            <w:tcW w:w="1560" w:type="dxa"/>
          </w:tcPr>
          <w:p w14:paraId="1FD4BD52" w14:textId="77777777" w:rsidR="008E7A3E" w:rsidRPr="00B86BB2" w:rsidRDefault="008E7A3E" w:rsidP="008E7A3E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08 Dec, 2020</w:t>
            </w:r>
          </w:p>
          <w:p w14:paraId="3F6FB15B" w14:textId="77777777" w:rsidR="008E7A3E" w:rsidRPr="00B86BB2" w:rsidRDefault="008E7A3E" w:rsidP="008E7A3E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14:paraId="3AF3BD3C" w14:textId="77777777" w:rsidR="008E7A3E" w:rsidRPr="00B86BB2" w:rsidRDefault="008E7A3E" w:rsidP="008E7A3E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A.53</w:t>
            </w:r>
          </w:p>
        </w:tc>
        <w:tc>
          <w:tcPr>
            <w:tcW w:w="4394" w:type="dxa"/>
          </w:tcPr>
          <w:p w14:paraId="33AF8415" w14:textId="77777777" w:rsidR="008E7A3E" w:rsidRPr="00B86BB2" w:rsidRDefault="008E7A3E" w:rsidP="008E7A3E">
            <w:pPr>
              <w:pStyle w:val="ListParagraph"/>
              <w:ind w:left="0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Schedule next ODGB meeting for 10</w:t>
            </w:r>
            <w:r w:rsidRPr="00B86BB2">
              <w:rPr>
                <w:color w:val="808080" w:themeColor="background1" w:themeShade="80"/>
                <w:vertAlign w:val="superscript"/>
              </w:rPr>
              <w:t>th</w:t>
            </w:r>
            <w:r w:rsidRPr="00B86BB2">
              <w:rPr>
                <w:color w:val="808080" w:themeColor="background1" w:themeShade="80"/>
              </w:rPr>
              <w:t xml:space="preserve"> March, 2021.</w:t>
            </w:r>
          </w:p>
          <w:p w14:paraId="6F6AF8EF" w14:textId="77777777" w:rsidR="008E7A3E" w:rsidRPr="00B86BB2" w:rsidRDefault="008E7A3E" w:rsidP="008E7A3E">
            <w:pPr>
              <w:pStyle w:val="ListParagraph"/>
              <w:ind w:left="0"/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75DCEAD2" w14:textId="77777777" w:rsidR="008E7A3E" w:rsidRPr="00B86BB2" w:rsidRDefault="008E7A3E" w:rsidP="008E7A3E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Open Data Unit</w:t>
            </w:r>
          </w:p>
        </w:tc>
        <w:tc>
          <w:tcPr>
            <w:tcW w:w="1418" w:type="dxa"/>
          </w:tcPr>
          <w:p w14:paraId="37298030" w14:textId="77777777" w:rsidR="008E7A3E" w:rsidRPr="00B86BB2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14:paraId="4E277BB1" w14:textId="77777777" w:rsidR="008E7A3E" w:rsidRPr="00B86BB2" w:rsidRDefault="008E7A3E" w:rsidP="008E7A3E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41D8B5BC" w14:textId="77777777" w:rsidTr="008B72EE">
        <w:trPr>
          <w:trHeight w:val="279"/>
        </w:trPr>
        <w:tc>
          <w:tcPr>
            <w:tcW w:w="1560" w:type="dxa"/>
          </w:tcPr>
          <w:p w14:paraId="1FE242A0" w14:textId="1F0A4D31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23 Jan, 2020</w:t>
            </w:r>
          </w:p>
        </w:tc>
        <w:tc>
          <w:tcPr>
            <w:tcW w:w="709" w:type="dxa"/>
          </w:tcPr>
          <w:p w14:paraId="4622BDDB" w14:textId="69401DD3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A.23</w:t>
            </w:r>
          </w:p>
        </w:tc>
        <w:tc>
          <w:tcPr>
            <w:tcW w:w="4394" w:type="dxa"/>
          </w:tcPr>
          <w:p w14:paraId="5BC51D5D" w14:textId="77777777" w:rsidR="00B86BB2" w:rsidRPr="00B86BB2" w:rsidRDefault="00B86BB2" w:rsidP="00B86BB2">
            <w:pPr>
              <w:ind w:left="31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 xml:space="preserve">Consider if frequency of updating of datasets on the portal can be made more visible </w:t>
            </w:r>
          </w:p>
          <w:p w14:paraId="3DDA4A35" w14:textId="77777777" w:rsidR="00B86BB2" w:rsidRPr="00B86BB2" w:rsidRDefault="00B86BB2" w:rsidP="00B86BB2">
            <w:pPr>
              <w:pStyle w:val="ListParagraph"/>
              <w:ind w:left="0"/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7A5DB050" w14:textId="34046056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7741DDD4" w14:textId="26F09E22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34E7F618" w14:textId="77EF3E7D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7CAA482F" w14:textId="77777777" w:rsidTr="008B72EE">
        <w:trPr>
          <w:trHeight w:val="279"/>
        </w:trPr>
        <w:tc>
          <w:tcPr>
            <w:tcW w:w="1560" w:type="dxa"/>
          </w:tcPr>
          <w:p w14:paraId="5D18B105" w14:textId="303D2DD5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18 June, 2020</w:t>
            </w:r>
          </w:p>
        </w:tc>
        <w:tc>
          <w:tcPr>
            <w:tcW w:w="709" w:type="dxa"/>
          </w:tcPr>
          <w:p w14:paraId="174BECFD" w14:textId="361417ED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A.31</w:t>
            </w:r>
          </w:p>
        </w:tc>
        <w:tc>
          <w:tcPr>
            <w:tcW w:w="4394" w:type="dxa"/>
          </w:tcPr>
          <w:p w14:paraId="56CF71BD" w14:textId="3BE6A6E1" w:rsidR="00B86BB2" w:rsidRPr="00B86BB2" w:rsidRDefault="00B86BB2" w:rsidP="00B86BB2">
            <w:pPr>
              <w:pStyle w:val="ListParagraph"/>
              <w:ind w:left="0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Circulate project plan and timeline for Hale &amp; Hearty app project to the Board</w:t>
            </w:r>
          </w:p>
        </w:tc>
        <w:tc>
          <w:tcPr>
            <w:tcW w:w="1559" w:type="dxa"/>
          </w:tcPr>
          <w:p w14:paraId="6F4B329A" w14:textId="1A9CE008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32E14112" w14:textId="0F4B41AA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2 July</w:t>
            </w:r>
          </w:p>
        </w:tc>
        <w:tc>
          <w:tcPr>
            <w:tcW w:w="1134" w:type="dxa"/>
          </w:tcPr>
          <w:p w14:paraId="068A2496" w14:textId="5522D76C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5039D817" w14:textId="77777777" w:rsidTr="008B72EE">
        <w:trPr>
          <w:trHeight w:val="279"/>
        </w:trPr>
        <w:tc>
          <w:tcPr>
            <w:tcW w:w="1560" w:type="dxa"/>
          </w:tcPr>
          <w:p w14:paraId="12885510" w14:textId="34AF1AB5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18 June, 2020</w:t>
            </w:r>
          </w:p>
        </w:tc>
        <w:tc>
          <w:tcPr>
            <w:tcW w:w="709" w:type="dxa"/>
          </w:tcPr>
          <w:p w14:paraId="1333F439" w14:textId="3CA06EBE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A.32</w:t>
            </w:r>
          </w:p>
        </w:tc>
        <w:tc>
          <w:tcPr>
            <w:tcW w:w="4394" w:type="dxa"/>
          </w:tcPr>
          <w:p w14:paraId="4B2CE508" w14:textId="71C53275" w:rsidR="00B86BB2" w:rsidRPr="00B86BB2" w:rsidRDefault="00B86BB2" w:rsidP="00B86BB2">
            <w:pPr>
              <w:pStyle w:val="ListParagraph"/>
              <w:ind w:left="0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Prepare governance and funding structure for innovation hub at next meeting</w:t>
            </w:r>
          </w:p>
        </w:tc>
        <w:tc>
          <w:tcPr>
            <w:tcW w:w="1559" w:type="dxa"/>
          </w:tcPr>
          <w:p w14:paraId="145B31D6" w14:textId="352D9EA0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Cianan Clancy</w:t>
            </w:r>
          </w:p>
        </w:tc>
        <w:tc>
          <w:tcPr>
            <w:tcW w:w="1418" w:type="dxa"/>
          </w:tcPr>
          <w:p w14:paraId="09938EA0" w14:textId="322B3E29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7CD34638" w14:textId="77777777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</w:p>
        </w:tc>
      </w:tr>
      <w:tr w:rsidR="00B86BB2" w14:paraId="143C67F1" w14:textId="77777777" w:rsidTr="008B72EE">
        <w:trPr>
          <w:trHeight w:val="279"/>
        </w:trPr>
        <w:tc>
          <w:tcPr>
            <w:tcW w:w="1560" w:type="dxa"/>
          </w:tcPr>
          <w:p w14:paraId="67A6F894" w14:textId="3FFC8329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18 June, 2020</w:t>
            </w:r>
          </w:p>
        </w:tc>
        <w:tc>
          <w:tcPr>
            <w:tcW w:w="709" w:type="dxa"/>
          </w:tcPr>
          <w:p w14:paraId="0B9B2E5E" w14:textId="554094AF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A.33</w:t>
            </w:r>
          </w:p>
        </w:tc>
        <w:tc>
          <w:tcPr>
            <w:tcW w:w="4394" w:type="dxa"/>
          </w:tcPr>
          <w:p w14:paraId="5B4E9580" w14:textId="2994E0C8" w:rsidR="00B86BB2" w:rsidRPr="00B86BB2" w:rsidRDefault="00B86BB2" w:rsidP="00B86BB2">
            <w:pPr>
              <w:pStyle w:val="ListParagraph"/>
              <w:ind w:left="0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ODU to link in with training sub group in the development of the training framework to ensure those course deficits flagged by the Board are included in the RFT spec.</w:t>
            </w:r>
          </w:p>
        </w:tc>
        <w:tc>
          <w:tcPr>
            <w:tcW w:w="1559" w:type="dxa"/>
          </w:tcPr>
          <w:p w14:paraId="70CA4908" w14:textId="4F801F03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1B60A993" w14:textId="0132A570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On receipt of go ahead from OGP to carry out RFT</w:t>
            </w:r>
          </w:p>
        </w:tc>
        <w:tc>
          <w:tcPr>
            <w:tcW w:w="1134" w:type="dxa"/>
          </w:tcPr>
          <w:p w14:paraId="66563501" w14:textId="0F016A05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41A617A3" w14:textId="77777777" w:rsidTr="008B72EE">
        <w:trPr>
          <w:trHeight w:val="279"/>
        </w:trPr>
        <w:tc>
          <w:tcPr>
            <w:tcW w:w="1560" w:type="dxa"/>
          </w:tcPr>
          <w:p w14:paraId="6F45130A" w14:textId="444CFB5D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15 Sept, 2020</w:t>
            </w:r>
          </w:p>
        </w:tc>
        <w:tc>
          <w:tcPr>
            <w:tcW w:w="709" w:type="dxa"/>
          </w:tcPr>
          <w:p w14:paraId="47F855E7" w14:textId="5853F0F1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A.41</w:t>
            </w:r>
          </w:p>
        </w:tc>
        <w:tc>
          <w:tcPr>
            <w:tcW w:w="4394" w:type="dxa"/>
          </w:tcPr>
          <w:p w14:paraId="1D044EB8" w14:textId="274F4118" w:rsidR="00B86BB2" w:rsidRPr="00B86BB2" w:rsidRDefault="00B86BB2" w:rsidP="00B86BB2">
            <w:pPr>
              <w:pStyle w:val="ListParagraph"/>
              <w:ind w:left="0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Consider ways to measure impact or usage of data on the portal</w:t>
            </w:r>
          </w:p>
        </w:tc>
        <w:tc>
          <w:tcPr>
            <w:tcW w:w="1559" w:type="dxa"/>
          </w:tcPr>
          <w:p w14:paraId="494CAD7A" w14:textId="2680ECA5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Open Data Unit</w:t>
            </w:r>
          </w:p>
        </w:tc>
        <w:tc>
          <w:tcPr>
            <w:tcW w:w="1418" w:type="dxa"/>
          </w:tcPr>
          <w:p w14:paraId="1DA809D9" w14:textId="3B032EE3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End October</w:t>
            </w:r>
          </w:p>
        </w:tc>
        <w:tc>
          <w:tcPr>
            <w:tcW w:w="1134" w:type="dxa"/>
          </w:tcPr>
          <w:p w14:paraId="528E8C38" w14:textId="042A961B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7D058C56" w14:textId="77777777" w:rsidTr="008B72EE">
        <w:trPr>
          <w:trHeight w:val="279"/>
        </w:trPr>
        <w:tc>
          <w:tcPr>
            <w:tcW w:w="1560" w:type="dxa"/>
          </w:tcPr>
          <w:p w14:paraId="7D333FEB" w14:textId="70CD42E7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08 Dec, 2020</w:t>
            </w:r>
          </w:p>
        </w:tc>
        <w:tc>
          <w:tcPr>
            <w:tcW w:w="709" w:type="dxa"/>
          </w:tcPr>
          <w:p w14:paraId="32280BF7" w14:textId="0D8C817F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A.44</w:t>
            </w:r>
          </w:p>
        </w:tc>
        <w:tc>
          <w:tcPr>
            <w:tcW w:w="4394" w:type="dxa"/>
          </w:tcPr>
          <w:p w14:paraId="455FC44B" w14:textId="62509610" w:rsidR="00B86BB2" w:rsidRPr="00B86BB2" w:rsidRDefault="00B86BB2" w:rsidP="00B86BB2">
            <w:pPr>
              <w:pStyle w:val="ListParagraph"/>
              <w:ind w:left="0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Provide financial report for H&amp;H project to next meeting of the ODGB.</w:t>
            </w:r>
          </w:p>
        </w:tc>
        <w:tc>
          <w:tcPr>
            <w:tcW w:w="1559" w:type="dxa"/>
          </w:tcPr>
          <w:p w14:paraId="05FA489E" w14:textId="4899D51B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6DC080EE" w14:textId="509138DC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0D1F18C2" w14:textId="6E3F37C5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389F6FCF" w14:textId="77777777" w:rsidTr="008B72EE">
        <w:trPr>
          <w:trHeight w:val="279"/>
        </w:trPr>
        <w:tc>
          <w:tcPr>
            <w:tcW w:w="1560" w:type="dxa"/>
          </w:tcPr>
          <w:p w14:paraId="19D3B4FA" w14:textId="0A4B7755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08 Dec, 2020</w:t>
            </w:r>
          </w:p>
        </w:tc>
        <w:tc>
          <w:tcPr>
            <w:tcW w:w="709" w:type="dxa"/>
          </w:tcPr>
          <w:p w14:paraId="69D29124" w14:textId="0C2DA79D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A.45</w:t>
            </w:r>
          </w:p>
        </w:tc>
        <w:tc>
          <w:tcPr>
            <w:tcW w:w="4394" w:type="dxa"/>
          </w:tcPr>
          <w:p w14:paraId="4E17065E" w14:textId="4E83DA32" w:rsidR="00B86BB2" w:rsidRPr="00B86BB2" w:rsidRDefault="00B86BB2" w:rsidP="00B86BB2">
            <w:pPr>
              <w:pStyle w:val="ListParagraph"/>
              <w:ind w:left="0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Keep Board apprised of progress on open data incubator project</w:t>
            </w:r>
          </w:p>
        </w:tc>
        <w:tc>
          <w:tcPr>
            <w:tcW w:w="1559" w:type="dxa"/>
          </w:tcPr>
          <w:p w14:paraId="645C1A64" w14:textId="335697CA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Cianan Clancy</w:t>
            </w:r>
          </w:p>
        </w:tc>
        <w:tc>
          <w:tcPr>
            <w:tcW w:w="1418" w:type="dxa"/>
          </w:tcPr>
          <w:p w14:paraId="3C6D4ACA" w14:textId="1C0A023E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47DB06C4" w14:textId="4704C08A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11307FC9" w14:textId="77777777" w:rsidTr="008B72EE">
        <w:trPr>
          <w:trHeight w:val="279"/>
        </w:trPr>
        <w:tc>
          <w:tcPr>
            <w:tcW w:w="1560" w:type="dxa"/>
          </w:tcPr>
          <w:p w14:paraId="35AB1E24" w14:textId="1C5B5AEE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10 Mar, 2021</w:t>
            </w:r>
          </w:p>
        </w:tc>
        <w:tc>
          <w:tcPr>
            <w:tcW w:w="709" w:type="dxa"/>
          </w:tcPr>
          <w:p w14:paraId="00B021B3" w14:textId="77BC2C68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A.54</w:t>
            </w:r>
          </w:p>
        </w:tc>
        <w:tc>
          <w:tcPr>
            <w:tcW w:w="4394" w:type="dxa"/>
          </w:tcPr>
          <w:p w14:paraId="0009829C" w14:textId="09008AB8" w:rsidR="00B86BB2" w:rsidRPr="00B86BB2" w:rsidRDefault="00B86BB2" w:rsidP="00B86BB2">
            <w:pPr>
              <w:pStyle w:val="ListParagraph"/>
              <w:ind w:left="0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Contact each board member to gather their input on methodology for assessing impacts.</w:t>
            </w:r>
          </w:p>
        </w:tc>
        <w:tc>
          <w:tcPr>
            <w:tcW w:w="1559" w:type="dxa"/>
          </w:tcPr>
          <w:p w14:paraId="07E43F18" w14:textId="74D66EE9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Dr Ahmadi Zeleti</w:t>
            </w:r>
          </w:p>
        </w:tc>
        <w:tc>
          <w:tcPr>
            <w:tcW w:w="1418" w:type="dxa"/>
          </w:tcPr>
          <w:p w14:paraId="5A551EF8" w14:textId="6169D814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Ongoing</w:t>
            </w:r>
          </w:p>
        </w:tc>
        <w:tc>
          <w:tcPr>
            <w:tcW w:w="1134" w:type="dxa"/>
          </w:tcPr>
          <w:p w14:paraId="0E91FA00" w14:textId="349365C9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48AC7263" w14:textId="77777777" w:rsidTr="008B72EE">
        <w:trPr>
          <w:trHeight w:val="279"/>
        </w:trPr>
        <w:tc>
          <w:tcPr>
            <w:tcW w:w="1560" w:type="dxa"/>
          </w:tcPr>
          <w:p w14:paraId="5BF5ABA9" w14:textId="15B4A6CA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10 Mar, 2021</w:t>
            </w:r>
          </w:p>
        </w:tc>
        <w:tc>
          <w:tcPr>
            <w:tcW w:w="709" w:type="dxa"/>
          </w:tcPr>
          <w:p w14:paraId="7AC76183" w14:textId="4E6F53E5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A.55</w:t>
            </w:r>
          </w:p>
        </w:tc>
        <w:tc>
          <w:tcPr>
            <w:tcW w:w="4394" w:type="dxa"/>
          </w:tcPr>
          <w:p w14:paraId="4DF4C6BD" w14:textId="1FF26118" w:rsidR="00B86BB2" w:rsidRPr="00B86BB2" w:rsidRDefault="00B86BB2" w:rsidP="00B86BB2">
            <w:pPr>
              <w:pStyle w:val="ListParagraph"/>
              <w:ind w:left="0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Liaise with H&amp;H PM on the topic of data protection.</w:t>
            </w:r>
          </w:p>
        </w:tc>
        <w:tc>
          <w:tcPr>
            <w:tcW w:w="1559" w:type="dxa"/>
          </w:tcPr>
          <w:p w14:paraId="42792D15" w14:textId="30839496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Aoife Sexton</w:t>
            </w:r>
          </w:p>
        </w:tc>
        <w:tc>
          <w:tcPr>
            <w:tcW w:w="1418" w:type="dxa"/>
          </w:tcPr>
          <w:p w14:paraId="3DC35219" w14:textId="42E8012E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Ongoing</w:t>
            </w:r>
          </w:p>
        </w:tc>
        <w:tc>
          <w:tcPr>
            <w:tcW w:w="1134" w:type="dxa"/>
          </w:tcPr>
          <w:p w14:paraId="09317043" w14:textId="59820E83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324FE6D1" w14:textId="77777777" w:rsidTr="008B72EE">
        <w:trPr>
          <w:trHeight w:val="279"/>
        </w:trPr>
        <w:tc>
          <w:tcPr>
            <w:tcW w:w="1560" w:type="dxa"/>
          </w:tcPr>
          <w:p w14:paraId="71B7EF8B" w14:textId="4824DD9F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10 Mar, 2021</w:t>
            </w:r>
          </w:p>
        </w:tc>
        <w:tc>
          <w:tcPr>
            <w:tcW w:w="709" w:type="dxa"/>
          </w:tcPr>
          <w:p w14:paraId="386DAD05" w14:textId="4956F9F9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A.57</w:t>
            </w:r>
          </w:p>
        </w:tc>
        <w:tc>
          <w:tcPr>
            <w:tcW w:w="4394" w:type="dxa"/>
          </w:tcPr>
          <w:p w14:paraId="629366AA" w14:textId="28C09DCD" w:rsidR="00B86BB2" w:rsidRPr="00B86BB2" w:rsidRDefault="00B86BB2" w:rsidP="00B86BB2">
            <w:pPr>
              <w:pStyle w:val="ListParagraph"/>
              <w:ind w:left="0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Organise the Strategic Planning meeting.</w:t>
            </w:r>
          </w:p>
        </w:tc>
        <w:tc>
          <w:tcPr>
            <w:tcW w:w="1559" w:type="dxa"/>
          </w:tcPr>
          <w:p w14:paraId="4BD67D65" w14:textId="00727ADF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7E956C45" w14:textId="42E075BC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By next meeting</w:t>
            </w:r>
          </w:p>
        </w:tc>
        <w:tc>
          <w:tcPr>
            <w:tcW w:w="1134" w:type="dxa"/>
          </w:tcPr>
          <w:p w14:paraId="45679870" w14:textId="38117408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52FE1DDF" w14:textId="77777777" w:rsidTr="008B72EE">
        <w:trPr>
          <w:trHeight w:val="279"/>
        </w:trPr>
        <w:tc>
          <w:tcPr>
            <w:tcW w:w="1560" w:type="dxa"/>
          </w:tcPr>
          <w:p w14:paraId="59F648EC" w14:textId="79CCE513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lastRenderedPageBreak/>
              <w:t>10 Mar, 2021</w:t>
            </w:r>
          </w:p>
        </w:tc>
        <w:tc>
          <w:tcPr>
            <w:tcW w:w="709" w:type="dxa"/>
          </w:tcPr>
          <w:p w14:paraId="58586AF6" w14:textId="447D0DC7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A.58</w:t>
            </w:r>
          </w:p>
        </w:tc>
        <w:tc>
          <w:tcPr>
            <w:tcW w:w="4394" w:type="dxa"/>
          </w:tcPr>
          <w:p w14:paraId="530C486A" w14:textId="0C865926" w:rsidR="00B86BB2" w:rsidRPr="00B86BB2" w:rsidRDefault="00B86BB2" w:rsidP="00B86BB2">
            <w:pPr>
              <w:pStyle w:val="ListParagraph"/>
              <w:ind w:left="0"/>
              <w:rPr>
                <w:color w:val="808080" w:themeColor="background1" w:themeShade="80"/>
              </w:rPr>
            </w:pPr>
            <w:r w:rsidRPr="00B86BB2">
              <w:rPr>
                <w:rFonts w:cstheme="minorHAnsi"/>
                <w:color w:val="808080" w:themeColor="background1" w:themeShade="80"/>
              </w:rPr>
              <w:t>Prepare presentation for strategic planning meeting.</w:t>
            </w:r>
          </w:p>
        </w:tc>
        <w:tc>
          <w:tcPr>
            <w:tcW w:w="1559" w:type="dxa"/>
          </w:tcPr>
          <w:p w14:paraId="1942FDAD" w14:textId="1916AFB8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Barry Lowry</w:t>
            </w:r>
          </w:p>
        </w:tc>
        <w:tc>
          <w:tcPr>
            <w:tcW w:w="1418" w:type="dxa"/>
          </w:tcPr>
          <w:p w14:paraId="3A0A904B" w14:textId="165FE011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By next meeting</w:t>
            </w:r>
          </w:p>
        </w:tc>
        <w:tc>
          <w:tcPr>
            <w:tcW w:w="1134" w:type="dxa"/>
          </w:tcPr>
          <w:p w14:paraId="424E5ACC" w14:textId="7723A4D2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185A74F1" w14:textId="77777777" w:rsidTr="008B72EE">
        <w:trPr>
          <w:trHeight w:val="279"/>
        </w:trPr>
        <w:tc>
          <w:tcPr>
            <w:tcW w:w="1560" w:type="dxa"/>
          </w:tcPr>
          <w:p w14:paraId="3440ADB5" w14:textId="6144FCAB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10 Mar, 2021</w:t>
            </w:r>
          </w:p>
        </w:tc>
        <w:tc>
          <w:tcPr>
            <w:tcW w:w="709" w:type="dxa"/>
          </w:tcPr>
          <w:p w14:paraId="3054C4CF" w14:textId="2E9E1206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A.59</w:t>
            </w:r>
          </w:p>
        </w:tc>
        <w:tc>
          <w:tcPr>
            <w:tcW w:w="4394" w:type="dxa"/>
          </w:tcPr>
          <w:p w14:paraId="01264B39" w14:textId="77777777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Publish minutes of December meeting on the portal.</w:t>
            </w:r>
          </w:p>
          <w:p w14:paraId="3F0EFAB0" w14:textId="77777777" w:rsidR="00B86BB2" w:rsidRPr="00B86BB2" w:rsidRDefault="00B86BB2" w:rsidP="00B86BB2">
            <w:pPr>
              <w:pStyle w:val="ListParagraph"/>
              <w:ind w:left="0"/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3CB40256" w14:textId="3520716C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60CA7342" w14:textId="38ABFA0D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By next meeting</w:t>
            </w:r>
          </w:p>
        </w:tc>
        <w:tc>
          <w:tcPr>
            <w:tcW w:w="1134" w:type="dxa"/>
          </w:tcPr>
          <w:p w14:paraId="51B498E5" w14:textId="38A4A472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421DF876" w14:textId="77777777" w:rsidTr="008B72EE">
        <w:trPr>
          <w:trHeight w:val="279"/>
        </w:trPr>
        <w:tc>
          <w:tcPr>
            <w:tcW w:w="1560" w:type="dxa"/>
          </w:tcPr>
          <w:p w14:paraId="2B298559" w14:textId="12D1A50E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10 Mar, 2021</w:t>
            </w:r>
          </w:p>
        </w:tc>
        <w:tc>
          <w:tcPr>
            <w:tcW w:w="709" w:type="dxa"/>
          </w:tcPr>
          <w:p w14:paraId="72ED716F" w14:textId="0FB5C9EE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A.60</w:t>
            </w:r>
          </w:p>
        </w:tc>
        <w:tc>
          <w:tcPr>
            <w:tcW w:w="4394" w:type="dxa"/>
          </w:tcPr>
          <w:p w14:paraId="4C1059A5" w14:textId="77777777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Publish March Progress Report on the portal.</w:t>
            </w:r>
          </w:p>
          <w:p w14:paraId="1A25A1D1" w14:textId="77777777" w:rsidR="00B86BB2" w:rsidRPr="00B86BB2" w:rsidRDefault="00B86BB2" w:rsidP="00B86BB2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30BD9762" w14:textId="2A4BF2E6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746556E0" w14:textId="3EB220DF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By next meeting</w:t>
            </w:r>
          </w:p>
        </w:tc>
        <w:tc>
          <w:tcPr>
            <w:tcW w:w="1134" w:type="dxa"/>
          </w:tcPr>
          <w:p w14:paraId="6EC2CC21" w14:textId="52A3D125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265A020E" w14:textId="77777777" w:rsidTr="008B72EE">
        <w:trPr>
          <w:trHeight w:val="279"/>
        </w:trPr>
        <w:tc>
          <w:tcPr>
            <w:tcW w:w="1560" w:type="dxa"/>
          </w:tcPr>
          <w:p w14:paraId="6DBAFB57" w14:textId="660D8716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10 Mar, 2021</w:t>
            </w:r>
          </w:p>
        </w:tc>
        <w:tc>
          <w:tcPr>
            <w:tcW w:w="709" w:type="dxa"/>
          </w:tcPr>
          <w:p w14:paraId="39493A15" w14:textId="30043315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A.61</w:t>
            </w:r>
          </w:p>
        </w:tc>
        <w:tc>
          <w:tcPr>
            <w:tcW w:w="4394" w:type="dxa"/>
          </w:tcPr>
          <w:p w14:paraId="49460CAC" w14:textId="2C28692C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 xml:space="preserve">Publicise the introduction of the Open Data Directive.  </w:t>
            </w:r>
          </w:p>
        </w:tc>
        <w:tc>
          <w:tcPr>
            <w:tcW w:w="1559" w:type="dxa"/>
          </w:tcPr>
          <w:p w14:paraId="1F61028B" w14:textId="25578DD5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67AB6317" w14:textId="2AE8FDD8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By next meeting</w:t>
            </w:r>
          </w:p>
        </w:tc>
        <w:tc>
          <w:tcPr>
            <w:tcW w:w="1134" w:type="dxa"/>
          </w:tcPr>
          <w:p w14:paraId="350545F8" w14:textId="475F1CA9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7508F89C" w14:textId="77777777" w:rsidTr="008B72EE">
        <w:trPr>
          <w:trHeight w:val="279"/>
        </w:trPr>
        <w:tc>
          <w:tcPr>
            <w:tcW w:w="1560" w:type="dxa"/>
          </w:tcPr>
          <w:p w14:paraId="30B968BB" w14:textId="74366910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10 Mar, 2021</w:t>
            </w:r>
          </w:p>
        </w:tc>
        <w:tc>
          <w:tcPr>
            <w:tcW w:w="709" w:type="dxa"/>
          </w:tcPr>
          <w:p w14:paraId="53F39783" w14:textId="666984B8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A.62</w:t>
            </w:r>
          </w:p>
        </w:tc>
        <w:tc>
          <w:tcPr>
            <w:tcW w:w="4394" w:type="dxa"/>
          </w:tcPr>
          <w:p w14:paraId="430864AA" w14:textId="7915750F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Put risk register on agenda for next meeting.</w:t>
            </w:r>
          </w:p>
        </w:tc>
        <w:tc>
          <w:tcPr>
            <w:tcW w:w="1559" w:type="dxa"/>
          </w:tcPr>
          <w:p w14:paraId="340AB310" w14:textId="4738C812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19843678" w14:textId="68602BAF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By next meeting</w:t>
            </w:r>
          </w:p>
        </w:tc>
        <w:tc>
          <w:tcPr>
            <w:tcW w:w="1134" w:type="dxa"/>
          </w:tcPr>
          <w:p w14:paraId="002A6247" w14:textId="4C78CDE9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53436DE4" w14:textId="77777777" w:rsidTr="008B72EE">
        <w:trPr>
          <w:trHeight w:val="279"/>
        </w:trPr>
        <w:tc>
          <w:tcPr>
            <w:tcW w:w="1560" w:type="dxa"/>
          </w:tcPr>
          <w:p w14:paraId="295E6CE2" w14:textId="5CDBB305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10 Mar, 2021</w:t>
            </w:r>
          </w:p>
        </w:tc>
        <w:tc>
          <w:tcPr>
            <w:tcW w:w="709" w:type="dxa"/>
          </w:tcPr>
          <w:p w14:paraId="2683D8E5" w14:textId="736FB5EF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A.63</w:t>
            </w:r>
          </w:p>
        </w:tc>
        <w:tc>
          <w:tcPr>
            <w:tcW w:w="4394" w:type="dxa"/>
          </w:tcPr>
          <w:p w14:paraId="2B2484E9" w14:textId="1FA379FA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rFonts w:cstheme="minorHAnsi"/>
                <w:color w:val="808080" w:themeColor="background1" w:themeShade="80"/>
              </w:rPr>
              <w:t>Prepare a progress summary of the current strategic plan.</w:t>
            </w:r>
          </w:p>
        </w:tc>
        <w:tc>
          <w:tcPr>
            <w:tcW w:w="1559" w:type="dxa"/>
          </w:tcPr>
          <w:p w14:paraId="330BAF91" w14:textId="5D8B31E0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Rhoda Kerins</w:t>
            </w:r>
          </w:p>
        </w:tc>
        <w:tc>
          <w:tcPr>
            <w:tcW w:w="1418" w:type="dxa"/>
          </w:tcPr>
          <w:p w14:paraId="625B2E1B" w14:textId="40055835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By next meeting</w:t>
            </w:r>
          </w:p>
        </w:tc>
        <w:tc>
          <w:tcPr>
            <w:tcW w:w="1134" w:type="dxa"/>
          </w:tcPr>
          <w:p w14:paraId="5F04B93E" w14:textId="2815D06F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780C3BAC" w14:textId="77777777" w:rsidTr="008B72EE">
        <w:trPr>
          <w:trHeight w:val="279"/>
        </w:trPr>
        <w:tc>
          <w:tcPr>
            <w:tcW w:w="1560" w:type="dxa"/>
          </w:tcPr>
          <w:p w14:paraId="6FD3D2C2" w14:textId="085A3E9B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10 Mar, 2021</w:t>
            </w:r>
          </w:p>
        </w:tc>
        <w:tc>
          <w:tcPr>
            <w:tcW w:w="709" w:type="dxa"/>
          </w:tcPr>
          <w:p w14:paraId="2C495E67" w14:textId="09208360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A.64</w:t>
            </w:r>
          </w:p>
        </w:tc>
        <w:tc>
          <w:tcPr>
            <w:tcW w:w="4394" w:type="dxa"/>
          </w:tcPr>
          <w:p w14:paraId="15B76E10" w14:textId="3F5C9CCB" w:rsidR="00B86BB2" w:rsidRPr="00B86BB2" w:rsidRDefault="00B86BB2" w:rsidP="00B86BB2">
            <w:pPr>
              <w:rPr>
                <w:rFonts w:cstheme="minorHAnsi"/>
                <w:color w:val="808080" w:themeColor="background1" w:themeShade="80"/>
              </w:rPr>
            </w:pPr>
            <w:r w:rsidRPr="00B86BB2">
              <w:rPr>
                <w:rFonts w:cstheme="minorHAnsi"/>
                <w:color w:val="808080" w:themeColor="background1" w:themeShade="80"/>
              </w:rPr>
              <w:t>Circulate date for strategic planning meeting.</w:t>
            </w:r>
          </w:p>
        </w:tc>
        <w:tc>
          <w:tcPr>
            <w:tcW w:w="1559" w:type="dxa"/>
          </w:tcPr>
          <w:p w14:paraId="39060AB8" w14:textId="5EF7E3F2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37D60372" w14:textId="66F0B0B3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By next meeting</w:t>
            </w:r>
          </w:p>
        </w:tc>
        <w:tc>
          <w:tcPr>
            <w:tcW w:w="1134" w:type="dxa"/>
          </w:tcPr>
          <w:p w14:paraId="284EF4A6" w14:textId="3AB7B18C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B86BB2" w14:paraId="133BB81B" w14:textId="77777777" w:rsidTr="008B72EE">
        <w:trPr>
          <w:trHeight w:val="279"/>
        </w:trPr>
        <w:tc>
          <w:tcPr>
            <w:tcW w:w="1560" w:type="dxa"/>
          </w:tcPr>
          <w:p w14:paraId="3E54BC23" w14:textId="75128FCA" w:rsidR="00B86BB2" w:rsidRPr="00B86BB2" w:rsidRDefault="00B86BB2" w:rsidP="00B86BB2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10 Mar, 2021</w:t>
            </w:r>
          </w:p>
        </w:tc>
        <w:tc>
          <w:tcPr>
            <w:tcW w:w="709" w:type="dxa"/>
          </w:tcPr>
          <w:p w14:paraId="53C25006" w14:textId="64232A1F" w:rsidR="00B86BB2" w:rsidRPr="00B86BB2" w:rsidRDefault="00B86BB2" w:rsidP="00B86BB2">
            <w:pPr>
              <w:rPr>
                <w:color w:val="808080" w:themeColor="background1" w:themeShade="80"/>
              </w:rPr>
            </w:pPr>
            <w:r w:rsidRPr="00B86BB2">
              <w:rPr>
                <w:color w:val="808080" w:themeColor="background1" w:themeShade="80"/>
              </w:rPr>
              <w:t>A.65</w:t>
            </w:r>
          </w:p>
        </w:tc>
        <w:tc>
          <w:tcPr>
            <w:tcW w:w="4394" w:type="dxa"/>
          </w:tcPr>
          <w:p w14:paraId="6084D0B1" w14:textId="3413DD46" w:rsidR="00B86BB2" w:rsidRPr="00B86BB2" w:rsidRDefault="00B86BB2" w:rsidP="00B86BB2">
            <w:pPr>
              <w:rPr>
                <w:rFonts w:cstheme="minorHAnsi"/>
                <w:color w:val="808080" w:themeColor="background1" w:themeShade="80"/>
              </w:rPr>
            </w:pPr>
            <w:r w:rsidRPr="00B86BB2">
              <w:rPr>
                <w:rFonts w:cstheme="minorHAnsi"/>
                <w:color w:val="808080" w:themeColor="background1" w:themeShade="80"/>
              </w:rPr>
              <w:t>Circulate appointment for next ODGB meeting.</w:t>
            </w:r>
          </w:p>
        </w:tc>
        <w:tc>
          <w:tcPr>
            <w:tcW w:w="1559" w:type="dxa"/>
          </w:tcPr>
          <w:p w14:paraId="62470053" w14:textId="791CA37D" w:rsidR="00B86BB2" w:rsidRPr="00B86BB2" w:rsidRDefault="00B86BB2" w:rsidP="00B86BB2">
            <w:pPr>
              <w:rPr>
                <w:b/>
                <w:color w:val="808080" w:themeColor="background1" w:themeShade="80"/>
              </w:rPr>
            </w:pPr>
            <w:r w:rsidRPr="00B86BB2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58E44AD0" w14:textId="77777777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14:paraId="49170586" w14:textId="5AB8E32D" w:rsidR="00B86BB2" w:rsidRPr="00B86BB2" w:rsidRDefault="00B86BB2" w:rsidP="00B86BB2">
            <w:pPr>
              <w:rPr>
                <w:rFonts w:eastAsia="Calibri"/>
                <w:color w:val="808080" w:themeColor="background1" w:themeShade="80"/>
              </w:rPr>
            </w:pPr>
            <w:r w:rsidRPr="00B86BB2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942F55" w14:paraId="6F9847C1" w14:textId="77777777" w:rsidTr="0043404E">
        <w:trPr>
          <w:trHeight w:val="279"/>
        </w:trPr>
        <w:tc>
          <w:tcPr>
            <w:tcW w:w="1560" w:type="dxa"/>
          </w:tcPr>
          <w:p w14:paraId="53F73192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4D358D1F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A.11</w:t>
            </w:r>
          </w:p>
        </w:tc>
        <w:tc>
          <w:tcPr>
            <w:tcW w:w="4394" w:type="dxa"/>
          </w:tcPr>
          <w:p w14:paraId="1A73CB5C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Make other providers aware that there is need/interest in data literacy courses (Smurfit, UCD etc.)</w:t>
            </w:r>
          </w:p>
        </w:tc>
        <w:tc>
          <w:tcPr>
            <w:tcW w:w="1559" w:type="dxa"/>
          </w:tcPr>
          <w:p w14:paraId="674D4DE1" w14:textId="77777777" w:rsidR="00942F55" w:rsidRPr="00942F55" w:rsidRDefault="00942F55" w:rsidP="0043404E">
            <w:pPr>
              <w:rPr>
                <w:b/>
                <w:color w:val="808080" w:themeColor="background1" w:themeShade="80"/>
              </w:rPr>
            </w:pPr>
            <w:r w:rsidRPr="00942F55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1BB19931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074EA839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942F55" w14:paraId="0E45E28E" w14:textId="77777777" w:rsidTr="0043404E">
        <w:trPr>
          <w:trHeight w:val="279"/>
        </w:trPr>
        <w:tc>
          <w:tcPr>
            <w:tcW w:w="1560" w:type="dxa"/>
          </w:tcPr>
          <w:p w14:paraId="4005A808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340C0A8E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A.12</w:t>
            </w:r>
          </w:p>
        </w:tc>
        <w:tc>
          <w:tcPr>
            <w:tcW w:w="4394" w:type="dxa"/>
          </w:tcPr>
          <w:p w14:paraId="4CFDC6A5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 xml:space="preserve">Consider options to include data in school activities </w:t>
            </w:r>
          </w:p>
        </w:tc>
        <w:tc>
          <w:tcPr>
            <w:tcW w:w="1559" w:type="dxa"/>
          </w:tcPr>
          <w:p w14:paraId="3EBA98B5" w14:textId="77777777" w:rsidR="00942F55" w:rsidRPr="00942F55" w:rsidRDefault="00942F55" w:rsidP="0043404E">
            <w:pPr>
              <w:rPr>
                <w:b/>
                <w:color w:val="808080" w:themeColor="background1" w:themeShade="80"/>
              </w:rPr>
            </w:pPr>
            <w:r w:rsidRPr="00942F55">
              <w:rPr>
                <w:b/>
                <w:color w:val="808080" w:themeColor="background1" w:themeShade="80"/>
              </w:rPr>
              <w:t>Dr. Ojo</w:t>
            </w:r>
          </w:p>
        </w:tc>
        <w:tc>
          <w:tcPr>
            <w:tcW w:w="1418" w:type="dxa"/>
          </w:tcPr>
          <w:p w14:paraId="17813FC2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5477AD72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</w:p>
        </w:tc>
      </w:tr>
      <w:tr w:rsidR="00942F55" w14:paraId="05C011F4" w14:textId="77777777" w:rsidTr="0043404E">
        <w:trPr>
          <w:trHeight w:val="279"/>
        </w:trPr>
        <w:tc>
          <w:tcPr>
            <w:tcW w:w="1560" w:type="dxa"/>
          </w:tcPr>
          <w:p w14:paraId="2A1129E5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6F80F487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A.13</w:t>
            </w:r>
          </w:p>
        </w:tc>
        <w:tc>
          <w:tcPr>
            <w:tcW w:w="4394" w:type="dxa"/>
          </w:tcPr>
          <w:p w14:paraId="4131E40A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Publish a list of QQI accredited data related courses on the portal</w:t>
            </w:r>
          </w:p>
        </w:tc>
        <w:tc>
          <w:tcPr>
            <w:tcW w:w="1559" w:type="dxa"/>
          </w:tcPr>
          <w:p w14:paraId="32063D5C" w14:textId="77777777" w:rsidR="00942F55" w:rsidRPr="00942F55" w:rsidRDefault="00942F55" w:rsidP="0043404E">
            <w:pPr>
              <w:rPr>
                <w:b/>
                <w:color w:val="808080" w:themeColor="background1" w:themeShade="80"/>
              </w:rPr>
            </w:pPr>
            <w:r w:rsidRPr="00942F55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346CB136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48D746B3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In progress</w:t>
            </w:r>
          </w:p>
        </w:tc>
      </w:tr>
      <w:tr w:rsidR="00942F55" w14:paraId="33B381C5" w14:textId="77777777" w:rsidTr="0043404E">
        <w:trPr>
          <w:trHeight w:val="279"/>
        </w:trPr>
        <w:tc>
          <w:tcPr>
            <w:tcW w:w="1560" w:type="dxa"/>
          </w:tcPr>
          <w:p w14:paraId="347D77B6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4C665230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A.16</w:t>
            </w:r>
          </w:p>
        </w:tc>
        <w:tc>
          <w:tcPr>
            <w:tcW w:w="4394" w:type="dxa"/>
          </w:tcPr>
          <w:p w14:paraId="0C6BE9CF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Consider sponsoring a number of data based student articles whereby the best get published and the data links back to the portal</w:t>
            </w:r>
          </w:p>
        </w:tc>
        <w:tc>
          <w:tcPr>
            <w:tcW w:w="1559" w:type="dxa"/>
          </w:tcPr>
          <w:p w14:paraId="22F57308" w14:textId="77777777" w:rsidR="00942F55" w:rsidRPr="00942F55" w:rsidRDefault="00942F55" w:rsidP="0043404E">
            <w:pPr>
              <w:rPr>
                <w:b/>
                <w:color w:val="808080" w:themeColor="background1" w:themeShade="80"/>
              </w:rPr>
            </w:pPr>
            <w:r w:rsidRPr="00942F55">
              <w:rPr>
                <w:b/>
                <w:color w:val="808080" w:themeColor="background1" w:themeShade="80"/>
              </w:rPr>
              <w:t>Barry, Cianan, Baharah</w:t>
            </w:r>
          </w:p>
        </w:tc>
        <w:tc>
          <w:tcPr>
            <w:tcW w:w="1418" w:type="dxa"/>
          </w:tcPr>
          <w:p w14:paraId="3D4AC2AA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781AB58B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</w:p>
        </w:tc>
      </w:tr>
      <w:tr w:rsidR="00942F55" w14:paraId="60B5987A" w14:textId="77777777" w:rsidTr="0043404E">
        <w:trPr>
          <w:trHeight w:val="279"/>
        </w:trPr>
        <w:tc>
          <w:tcPr>
            <w:tcW w:w="1560" w:type="dxa"/>
          </w:tcPr>
          <w:p w14:paraId="0886282E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1DC01660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A.17</w:t>
            </w:r>
          </w:p>
        </w:tc>
        <w:tc>
          <w:tcPr>
            <w:tcW w:w="4394" w:type="dxa"/>
          </w:tcPr>
          <w:p w14:paraId="6D27140C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 xml:space="preserve">Talk to the DPER press office with a view to contacting the Sunday Business Post and some other newsletters to see about sponsoring articles.  </w:t>
            </w:r>
          </w:p>
        </w:tc>
        <w:tc>
          <w:tcPr>
            <w:tcW w:w="1559" w:type="dxa"/>
          </w:tcPr>
          <w:p w14:paraId="0F3912E3" w14:textId="77777777" w:rsidR="00942F55" w:rsidRPr="00942F55" w:rsidRDefault="00942F55" w:rsidP="0043404E">
            <w:pPr>
              <w:rPr>
                <w:b/>
                <w:color w:val="808080" w:themeColor="background1" w:themeShade="80"/>
              </w:rPr>
            </w:pPr>
            <w:r w:rsidRPr="00942F55">
              <w:rPr>
                <w:b/>
                <w:color w:val="808080" w:themeColor="background1" w:themeShade="80"/>
              </w:rPr>
              <w:t>Barry</w:t>
            </w:r>
          </w:p>
        </w:tc>
        <w:tc>
          <w:tcPr>
            <w:tcW w:w="1418" w:type="dxa"/>
          </w:tcPr>
          <w:p w14:paraId="1B965221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70D97049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</w:p>
        </w:tc>
      </w:tr>
      <w:tr w:rsidR="00942F55" w14:paraId="755D2F77" w14:textId="77777777" w:rsidTr="0043404E">
        <w:trPr>
          <w:trHeight w:val="279"/>
        </w:trPr>
        <w:tc>
          <w:tcPr>
            <w:tcW w:w="1560" w:type="dxa"/>
          </w:tcPr>
          <w:p w14:paraId="31A7792E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9 Oct, 2019</w:t>
            </w:r>
          </w:p>
        </w:tc>
        <w:tc>
          <w:tcPr>
            <w:tcW w:w="709" w:type="dxa"/>
          </w:tcPr>
          <w:p w14:paraId="00E0B308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A.19</w:t>
            </w:r>
          </w:p>
        </w:tc>
        <w:tc>
          <w:tcPr>
            <w:tcW w:w="4394" w:type="dxa"/>
          </w:tcPr>
          <w:p w14:paraId="4740DACD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Forward a number of business models that he is aware of to Cianan</w:t>
            </w:r>
          </w:p>
        </w:tc>
        <w:tc>
          <w:tcPr>
            <w:tcW w:w="1559" w:type="dxa"/>
          </w:tcPr>
          <w:p w14:paraId="1E16BA5A" w14:textId="77777777" w:rsidR="00942F55" w:rsidRPr="00942F55" w:rsidRDefault="00942F55" w:rsidP="0043404E">
            <w:pPr>
              <w:rPr>
                <w:b/>
                <w:color w:val="808080" w:themeColor="background1" w:themeShade="80"/>
              </w:rPr>
            </w:pPr>
            <w:r w:rsidRPr="00942F55">
              <w:rPr>
                <w:b/>
                <w:color w:val="808080" w:themeColor="background1" w:themeShade="80"/>
              </w:rPr>
              <w:t>Dr. Ojo</w:t>
            </w:r>
          </w:p>
        </w:tc>
        <w:tc>
          <w:tcPr>
            <w:tcW w:w="1418" w:type="dxa"/>
          </w:tcPr>
          <w:p w14:paraId="68F7BF66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03768872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Done</w:t>
            </w:r>
          </w:p>
        </w:tc>
      </w:tr>
      <w:tr w:rsidR="00942F55" w14:paraId="265A95D0" w14:textId="77777777" w:rsidTr="0043404E">
        <w:trPr>
          <w:trHeight w:val="279"/>
        </w:trPr>
        <w:tc>
          <w:tcPr>
            <w:tcW w:w="1560" w:type="dxa"/>
          </w:tcPr>
          <w:p w14:paraId="12F2CEF6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23 Jan, 2020</w:t>
            </w:r>
          </w:p>
        </w:tc>
        <w:tc>
          <w:tcPr>
            <w:tcW w:w="709" w:type="dxa"/>
          </w:tcPr>
          <w:p w14:paraId="07FA680C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A.21</w:t>
            </w:r>
          </w:p>
        </w:tc>
        <w:tc>
          <w:tcPr>
            <w:tcW w:w="4394" w:type="dxa"/>
          </w:tcPr>
          <w:p w14:paraId="2C763C13" w14:textId="77777777" w:rsidR="00942F55" w:rsidRPr="00942F55" w:rsidRDefault="00942F55" w:rsidP="0043404E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Meet to further explore ideas for Open Data/Innovation week and to promote the Open Data portal and initiative and sponsorship of events.</w:t>
            </w:r>
          </w:p>
          <w:p w14:paraId="4EEB62B8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37370110" w14:textId="77777777" w:rsidR="00942F55" w:rsidRPr="00942F55" w:rsidRDefault="00942F55" w:rsidP="0043404E">
            <w:pPr>
              <w:rPr>
                <w:b/>
                <w:color w:val="808080" w:themeColor="background1" w:themeShade="80"/>
              </w:rPr>
            </w:pPr>
            <w:r w:rsidRPr="00942F55">
              <w:rPr>
                <w:b/>
                <w:color w:val="808080" w:themeColor="background1" w:themeShade="80"/>
              </w:rPr>
              <w:t>Secretariat &amp; Chair</w:t>
            </w:r>
          </w:p>
        </w:tc>
        <w:tc>
          <w:tcPr>
            <w:tcW w:w="1418" w:type="dxa"/>
          </w:tcPr>
          <w:p w14:paraId="5430A2F2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Next meeting</w:t>
            </w:r>
          </w:p>
        </w:tc>
        <w:tc>
          <w:tcPr>
            <w:tcW w:w="1134" w:type="dxa"/>
          </w:tcPr>
          <w:p w14:paraId="68E7F979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</w:p>
        </w:tc>
      </w:tr>
      <w:tr w:rsidR="00942F55" w14:paraId="590AE985" w14:textId="77777777" w:rsidTr="0043404E">
        <w:trPr>
          <w:trHeight w:val="279"/>
        </w:trPr>
        <w:tc>
          <w:tcPr>
            <w:tcW w:w="1560" w:type="dxa"/>
          </w:tcPr>
          <w:p w14:paraId="7C3213E4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23 Jan, 2020</w:t>
            </w:r>
          </w:p>
        </w:tc>
        <w:tc>
          <w:tcPr>
            <w:tcW w:w="709" w:type="dxa"/>
          </w:tcPr>
          <w:p w14:paraId="28320F09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A.22</w:t>
            </w:r>
          </w:p>
        </w:tc>
        <w:tc>
          <w:tcPr>
            <w:tcW w:w="4394" w:type="dxa"/>
          </w:tcPr>
          <w:p w14:paraId="237793D4" w14:textId="77777777" w:rsidR="00942F55" w:rsidRPr="00942F55" w:rsidRDefault="00942F55" w:rsidP="0043404E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 xml:space="preserve">Produce a short open data promotional video clip for use by organisations at events and for use in data training courses </w:t>
            </w:r>
          </w:p>
        </w:tc>
        <w:tc>
          <w:tcPr>
            <w:tcW w:w="1559" w:type="dxa"/>
          </w:tcPr>
          <w:p w14:paraId="3D6EF166" w14:textId="77777777" w:rsidR="00942F55" w:rsidRPr="00942F55" w:rsidRDefault="00942F55" w:rsidP="0043404E">
            <w:pPr>
              <w:rPr>
                <w:b/>
                <w:color w:val="808080" w:themeColor="background1" w:themeShade="80"/>
              </w:rPr>
            </w:pPr>
            <w:r w:rsidRPr="00942F55">
              <w:rPr>
                <w:b/>
                <w:color w:val="808080" w:themeColor="background1" w:themeShade="80"/>
              </w:rPr>
              <w:t>Secretariat</w:t>
            </w:r>
          </w:p>
        </w:tc>
        <w:tc>
          <w:tcPr>
            <w:tcW w:w="1418" w:type="dxa"/>
          </w:tcPr>
          <w:p w14:paraId="642FB789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 xml:space="preserve">Next meeting </w:t>
            </w:r>
          </w:p>
        </w:tc>
        <w:tc>
          <w:tcPr>
            <w:tcW w:w="1134" w:type="dxa"/>
          </w:tcPr>
          <w:p w14:paraId="15A0E8AD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</w:p>
        </w:tc>
      </w:tr>
      <w:tr w:rsidR="00942F55" w14:paraId="2B01A7FC" w14:textId="77777777" w:rsidTr="0043404E">
        <w:trPr>
          <w:trHeight w:val="279"/>
        </w:trPr>
        <w:tc>
          <w:tcPr>
            <w:tcW w:w="1560" w:type="dxa"/>
          </w:tcPr>
          <w:p w14:paraId="12AD87C2" w14:textId="77777777" w:rsidR="00942F55" w:rsidRPr="00942F55" w:rsidRDefault="00942F55" w:rsidP="0043404E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14:paraId="263DDB4B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</w:p>
        </w:tc>
        <w:tc>
          <w:tcPr>
            <w:tcW w:w="4394" w:type="dxa"/>
          </w:tcPr>
          <w:p w14:paraId="2E12A078" w14:textId="77777777" w:rsidR="00942F55" w:rsidRPr="00942F55" w:rsidRDefault="00942F55" w:rsidP="0043404E">
            <w:pPr>
              <w:pStyle w:val="ListParagraph"/>
              <w:ind w:left="0"/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1BA2D55E" w14:textId="77777777" w:rsidR="00942F55" w:rsidRPr="00942F55" w:rsidRDefault="00942F55" w:rsidP="0043404E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1418" w:type="dxa"/>
          </w:tcPr>
          <w:p w14:paraId="50E02C59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14:paraId="43122AD3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</w:p>
        </w:tc>
      </w:tr>
      <w:tr w:rsidR="00942F55" w14:paraId="54500641" w14:textId="77777777" w:rsidTr="0043404E">
        <w:trPr>
          <w:trHeight w:val="279"/>
        </w:trPr>
        <w:tc>
          <w:tcPr>
            <w:tcW w:w="1560" w:type="dxa"/>
          </w:tcPr>
          <w:p w14:paraId="79964563" w14:textId="77777777" w:rsidR="00942F55" w:rsidRPr="00942F55" w:rsidRDefault="00942F55" w:rsidP="0043404E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10 Mar, 2021</w:t>
            </w:r>
          </w:p>
        </w:tc>
        <w:tc>
          <w:tcPr>
            <w:tcW w:w="709" w:type="dxa"/>
          </w:tcPr>
          <w:p w14:paraId="14F0D4D0" w14:textId="77777777" w:rsidR="00942F55" w:rsidRPr="00942F55" w:rsidRDefault="00942F55" w:rsidP="0043404E">
            <w:pPr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A.56</w:t>
            </w:r>
          </w:p>
        </w:tc>
        <w:tc>
          <w:tcPr>
            <w:tcW w:w="4394" w:type="dxa"/>
          </w:tcPr>
          <w:p w14:paraId="7620EE20" w14:textId="77777777" w:rsidR="00942F55" w:rsidRPr="00942F55" w:rsidRDefault="00942F55" w:rsidP="0043404E">
            <w:pPr>
              <w:pStyle w:val="ListParagraph"/>
              <w:ind w:left="0"/>
              <w:rPr>
                <w:color w:val="808080" w:themeColor="background1" w:themeShade="80"/>
              </w:rPr>
            </w:pPr>
            <w:r w:rsidRPr="00942F55">
              <w:rPr>
                <w:color w:val="808080" w:themeColor="background1" w:themeShade="80"/>
              </w:rPr>
              <w:t>Inform the ODGB when the public consultation starts.</w:t>
            </w:r>
          </w:p>
        </w:tc>
        <w:tc>
          <w:tcPr>
            <w:tcW w:w="1559" w:type="dxa"/>
          </w:tcPr>
          <w:p w14:paraId="685C352A" w14:textId="77777777" w:rsidR="00942F55" w:rsidRPr="00942F55" w:rsidRDefault="00942F55" w:rsidP="0043404E">
            <w:pPr>
              <w:rPr>
                <w:b/>
                <w:color w:val="808080" w:themeColor="background1" w:themeShade="80"/>
              </w:rPr>
            </w:pPr>
            <w:r w:rsidRPr="00942F55">
              <w:rPr>
                <w:b/>
                <w:color w:val="808080" w:themeColor="background1" w:themeShade="80"/>
              </w:rPr>
              <w:t>Declan O’Sullivan</w:t>
            </w:r>
          </w:p>
        </w:tc>
        <w:tc>
          <w:tcPr>
            <w:tcW w:w="1418" w:type="dxa"/>
          </w:tcPr>
          <w:p w14:paraId="347069B2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  <w:r w:rsidRPr="00942F55">
              <w:rPr>
                <w:rFonts w:eastAsia="Calibri"/>
                <w:color w:val="808080" w:themeColor="background1" w:themeShade="80"/>
              </w:rPr>
              <w:t>By next meeting</w:t>
            </w:r>
          </w:p>
        </w:tc>
        <w:tc>
          <w:tcPr>
            <w:tcW w:w="1134" w:type="dxa"/>
          </w:tcPr>
          <w:p w14:paraId="5793988C" w14:textId="77777777" w:rsidR="00942F55" w:rsidRPr="00942F55" w:rsidRDefault="00942F55" w:rsidP="0043404E">
            <w:pPr>
              <w:rPr>
                <w:rFonts w:eastAsia="Calibri"/>
                <w:color w:val="808080" w:themeColor="background1" w:themeShade="80"/>
              </w:rPr>
            </w:pPr>
          </w:p>
        </w:tc>
      </w:tr>
      <w:tr w:rsidR="00EA5227" w14:paraId="4565F7E8" w14:textId="77777777" w:rsidTr="008B72EE">
        <w:trPr>
          <w:trHeight w:val="279"/>
        </w:trPr>
        <w:tc>
          <w:tcPr>
            <w:tcW w:w="1560" w:type="dxa"/>
          </w:tcPr>
          <w:p w14:paraId="5737B742" w14:textId="776A44A1" w:rsidR="00EA5227" w:rsidRPr="00B86BB2" w:rsidRDefault="00EA5227" w:rsidP="00EA5227">
            <w:pPr>
              <w:tabs>
                <w:tab w:val="left" w:pos="6280"/>
              </w:tabs>
              <w:ind w:firstLine="22"/>
              <w:rPr>
                <w:color w:val="808080" w:themeColor="background1" w:themeShade="80"/>
              </w:rPr>
            </w:pPr>
            <w:r>
              <w:rPr>
                <w:color w:val="000000" w:themeColor="text1"/>
              </w:rPr>
              <w:t>28 Sept, 2021</w:t>
            </w:r>
          </w:p>
        </w:tc>
        <w:tc>
          <w:tcPr>
            <w:tcW w:w="709" w:type="dxa"/>
          </w:tcPr>
          <w:p w14:paraId="0F7E5537" w14:textId="42D7CCD3" w:rsidR="00EA5227" w:rsidRPr="00B86BB2" w:rsidRDefault="00EA5227" w:rsidP="00EA5227">
            <w:pPr>
              <w:rPr>
                <w:color w:val="808080" w:themeColor="background1" w:themeShade="80"/>
              </w:rPr>
            </w:pPr>
            <w:r>
              <w:t>A.1</w:t>
            </w:r>
          </w:p>
        </w:tc>
        <w:tc>
          <w:tcPr>
            <w:tcW w:w="4394" w:type="dxa"/>
          </w:tcPr>
          <w:p w14:paraId="7C97EA94" w14:textId="6BD989B3" w:rsidR="00EA5227" w:rsidRPr="00B86BB2" w:rsidRDefault="00EA5227" w:rsidP="00EA5227">
            <w:pPr>
              <w:rPr>
                <w:rFonts w:cstheme="minorHAnsi"/>
                <w:color w:val="808080" w:themeColor="background1" w:themeShade="80"/>
              </w:rPr>
            </w:pPr>
            <w:r>
              <w:rPr>
                <w:color w:val="000000" w:themeColor="text1"/>
              </w:rPr>
              <w:t>Update May meeting minutes to include Baherah’s name on it.</w:t>
            </w:r>
          </w:p>
        </w:tc>
        <w:tc>
          <w:tcPr>
            <w:tcW w:w="1559" w:type="dxa"/>
          </w:tcPr>
          <w:p w14:paraId="6B0F3A88" w14:textId="13848A12" w:rsidR="00EA5227" w:rsidRPr="00B86BB2" w:rsidRDefault="00EA5227" w:rsidP="00EA5227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</w:tcPr>
          <w:p w14:paraId="42455C88" w14:textId="5EB199B2" w:rsidR="00EA5227" w:rsidRPr="00B86BB2" w:rsidRDefault="00EA5227" w:rsidP="00EA5227">
            <w:pPr>
              <w:rPr>
                <w:rFonts w:eastAsia="Calibri"/>
                <w:color w:val="808080" w:themeColor="background1" w:themeShade="80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79FBA13F" w14:textId="5E62349A" w:rsidR="00EA5227" w:rsidRPr="00B86BB2" w:rsidRDefault="00EA5227" w:rsidP="00EA5227">
            <w:pPr>
              <w:rPr>
                <w:rFonts w:eastAsia="Calibri"/>
                <w:color w:val="808080" w:themeColor="background1" w:themeShade="80"/>
              </w:rPr>
            </w:pPr>
            <w:r>
              <w:rPr>
                <w:rFonts w:eastAsia="Calibri"/>
              </w:rPr>
              <w:t>Done</w:t>
            </w:r>
          </w:p>
        </w:tc>
      </w:tr>
      <w:tr w:rsidR="00EA5227" w14:paraId="64763FA5" w14:textId="77777777" w:rsidTr="008B72EE">
        <w:trPr>
          <w:trHeight w:val="279"/>
        </w:trPr>
        <w:tc>
          <w:tcPr>
            <w:tcW w:w="1560" w:type="dxa"/>
          </w:tcPr>
          <w:p w14:paraId="017C873B" w14:textId="277499A0" w:rsidR="00EA5227" w:rsidRDefault="00EA5227" w:rsidP="00EA5227">
            <w:pPr>
              <w:tabs>
                <w:tab w:val="left" w:pos="6280"/>
              </w:tabs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Sept, 2021</w:t>
            </w:r>
          </w:p>
        </w:tc>
        <w:tc>
          <w:tcPr>
            <w:tcW w:w="709" w:type="dxa"/>
          </w:tcPr>
          <w:p w14:paraId="215C9ED4" w14:textId="3F364C31" w:rsidR="00EA5227" w:rsidRDefault="00EA5227" w:rsidP="00EA5227">
            <w:r>
              <w:t>A.2</w:t>
            </w:r>
          </w:p>
        </w:tc>
        <w:tc>
          <w:tcPr>
            <w:tcW w:w="4394" w:type="dxa"/>
          </w:tcPr>
          <w:p w14:paraId="7945EDED" w14:textId="2115CF11" w:rsidR="00EA5227" w:rsidRDefault="00EA5227" w:rsidP="00EA5227">
            <w:pPr>
              <w:rPr>
                <w:color w:val="000000" w:themeColor="text1"/>
              </w:rPr>
            </w:pPr>
            <w:r w:rsidRPr="00397C3F">
              <w:rPr>
                <w:color w:val="000000" w:themeColor="text1"/>
              </w:rPr>
              <w:t xml:space="preserve">Publish minutes of </w:t>
            </w:r>
            <w:r>
              <w:rPr>
                <w:color w:val="000000" w:themeColor="text1"/>
              </w:rPr>
              <w:t xml:space="preserve">May </w:t>
            </w:r>
            <w:r w:rsidRPr="00397C3F">
              <w:rPr>
                <w:color w:val="000000" w:themeColor="text1"/>
              </w:rPr>
              <w:t>meeting on the portal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0AC58A4F" w14:textId="5CB57BCB" w:rsidR="00EA5227" w:rsidRDefault="00EA5227" w:rsidP="00EA52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</w:tcPr>
          <w:p w14:paraId="5757B577" w14:textId="395AF290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5AD97BFB" w14:textId="711853A7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Done</w:t>
            </w:r>
          </w:p>
        </w:tc>
      </w:tr>
      <w:tr w:rsidR="00EA5227" w14:paraId="58070165" w14:textId="77777777" w:rsidTr="008B72EE">
        <w:trPr>
          <w:trHeight w:val="279"/>
        </w:trPr>
        <w:tc>
          <w:tcPr>
            <w:tcW w:w="1560" w:type="dxa"/>
          </w:tcPr>
          <w:p w14:paraId="6FC37007" w14:textId="1FCD7375" w:rsidR="00EA5227" w:rsidRDefault="00EA5227" w:rsidP="00EA5227">
            <w:pPr>
              <w:tabs>
                <w:tab w:val="left" w:pos="6280"/>
              </w:tabs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Sept, 2021</w:t>
            </w:r>
          </w:p>
        </w:tc>
        <w:tc>
          <w:tcPr>
            <w:tcW w:w="709" w:type="dxa"/>
          </w:tcPr>
          <w:p w14:paraId="37ADC164" w14:textId="27D31B55" w:rsidR="00EA5227" w:rsidRDefault="00EA5227" w:rsidP="00EA5227">
            <w:r>
              <w:t>A.3</w:t>
            </w:r>
          </w:p>
        </w:tc>
        <w:tc>
          <w:tcPr>
            <w:tcW w:w="4394" w:type="dxa"/>
          </w:tcPr>
          <w:p w14:paraId="1FE0F51E" w14:textId="68CC5ED3" w:rsidR="00EA5227" w:rsidRPr="00397C3F" w:rsidRDefault="00EA5227" w:rsidP="00EA5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Dennis to talk to Cianan and initiate contact with NDRC in relation to the OD incubator funding.</w:t>
            </w:r>
          </w:p>
        </w:tc>
        <w:tc>
          <w:tcPr>
            <w:tcW w:w="1559" w:type="dxa"/>
          </w:tcPr>
          <w:p w14:paraId="142846EF" w14:textId="035EA16B" w:rsidR="00EA5227" w:rsidRDefault="00EA5227" w:rsidP="00EA52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Dennis</w:t>
            </w:r>
          </w:p>
        </w:tc>
        <w:tc>
          <w:tcPr>
            <w:tcW w:w="1418" w:type="dxa"/>
          </w:tcPr>
          <w:p w14:paraId="6835F9CA" w14:textId="60633466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79BCB8B5" w14:textId="58DE258A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Done</w:t>
            </w:r>
          </w:p>
        </w:tc>
      </w:tr>
      <w:tr w:rsidR="00EA5227" w14:paraId="182A935E" w14:textId="77777777" w:rsidTr="008B72EE">
        <w:trPr>
          <w:trHeight w:val="279"/>
        </w:trPr>
        <w:tc>
          <w:tcPr>
            <w:tcW w:w="1560" w:type="dxa"/>
          </w:tcPr>
          <w:p w14:paraId="33D2AEBE" w14:textId="34644E99" w:rsidR="00EA5227" w:rsidRDefault="00EA5227" w:rsidP="00EA5227">
            <w:pPr>
              <w:tabs>
                <w:tab w:val="left" w:pos="6280"/>
              </w:tabs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28 Sept, 2021</w:t>
            </w:r>
          </w:p>
        </w:tc>
        <w:tc>
          <w:tcPr>
            <w:tcW w:w="709" w:type="dxa"/>
          </w:tcPr>
          <w:p w14:paraId="348675D5" w14:textId="07280812" w:rsidR="00EA5227" w:rsidRDefault="00EA5227" w:rsidP="00EA5227">
            <w:r>
              <w:t>A.4</w:t>
            </w:r>
          </w:p>
        </w:tc>
        <w:tc>
          <w:tcPr>
            <w:tcW w:w="4394" w:type="dxa"/>
          </w:tcPr>
          <w:p w14:paraId="256338CF" w14:textId="25CA4EC4" w:rsidR="00EA5227" w:rsidRDefault="00EA5227" w:rsidP="00EA5227">
            <w:pPr>
              <w:rPr>
                <w:color w:val="000000" w:themeColor="text1"/>
              </w:rPr>
            </w:pPr>
            <w:r w:rsidRPr="00580A1D">
              <w:rPr>
                <w:color w:val="000000" w:themeColor="text1"/>
              </w:rPr>
              <w:t xml:space="preserve">Complete </w:t>
            </w:r>
            <w:r>
              <w:rPr>
                <w:color w:val="000000" w:themeColor="text1"/>
              </w:rPr>
              <w:t>the OD research survey and encourage contacts to participate in the survey.</w:t>
            </w:r>
          </w:p>
        </w:tc>
        <w:tc>
          <w:tcPr>
            <w:tcW w:w="1559" w:type="dxa"/>
          </w:tcPr>
          <w:p w14:paraId="6A871B2A" w14:textId="5D3C7FD5" w:rsidR="00EA5227" w:rsidRDefault="00EA5227" w:rsidP="00EA52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All</w:t>
            </w:r>
          </w:p>
        </w:tc>
        <w:tc>
          <w:tcPr>
            <w:tcW w:w="1418" w:type="dxa"/>
          </w:tcPr>
          <w:p w14:paraId="5C29FC6A" w14:textId="7500E4EB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51C54666" w14:textId="77777777" w:rsidR="00EA5227" w:rsidRDefault="00EA5227" w:rsidP="00EA5227">
            <w:pPr>
              <w:rPr>
                <w:rFonts w:eastAsia="Calibri"/>
              </w:rPr>
            </w:pPr>
          </w:p>
        </w:tc>
      </w:tr>
      <w:tr w:rsidR="00EA5227" w14:paraId="3B058AA3" w14:textId="77777777" w:rsidTr="008B72EE">
        <w:trPr>
          <w:trHeight w:val="279"/>
        </w:trPr>
        <w:tc>
          <w:tcPr>
            <w:tcW w:w="1560" w:type="dxa"/>
          </w:tcPr>
          <w:p w14:paraId="78C74F45" w14:textId="5EA45259" w:rsidR="00EA5227" w:rsidRDefault="00EA5227" w:rsidP="00EA5227">
            <w:pPr>
              <w:tabs>
                <w:tab w:val="left" w:pos="6280"/>
              </w:tabs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Sept, 2021</w:t>
            </w:r>
          </w:p>
        </w:tc>
        <w:tc>
          <w:tcPr>
            <w:tcW w:w="709" w:type="dxa"/>
          </w:tcPr>
          <w:p w14:paraId="1138F0B9" w14:textId="60F816F1" w:rsidR="00EA5227" w:rsidRDefault="00EA5227" w:rsidP="00EA5227">
            <w:r>
              <w:t>A.5</w:t>
            </w:r>
          </w:p>
        </w:tc>
        <w:tc>
          <w:tcPr>
            <w:tcW w:w="4394" w:type="dxa"/>
          </w:tcPr>
          <w:p w14:paraId="5077A539" w14:textId="289509FF" w:rsidR="00EA5227" w:rsidRPr="00580A1D" w:rsidRDefault="00EA5227" w:rsidP="00EA5227">
            <w:pPr>
              <w:rPr>
                <w:color w:val="000000" w:themeColor="text1"/>
              </w:rPr>
            </w:pPr>
            <w:r w:rsidRPr="0094750B">
              <w:rPr>
                <w:color w:val="000000" w:themeColor="text1"/>
              </w:rPr>
              <w:t xml:space="preserve">Publish </w:t>
            </w:r>
            <w:r>
              <w:rPr>
                <w:color w:val="000000" w:themeColor="text1"/>
              </w:rPr>
              <w:t>the September</w:t>
            </w:r>
            <w:r w:rsidRPr="0094750B">
              <w:rPr>
                <w:color w:val="000000" w:themeColor="text1"/>
              </w:rPr>
              <w:t xml:space="preserve"> Progress Report on the portal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190A6881" w14:textId="78AD4B6F" w:rsidR="00EA5227" w:rsidRDefault="00EA5227" w:rsidP="00EA52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</w:tcPr>
          <w:p w14:paraId="3F57ECD0" w14:textId="2B33CC53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2B24BA23" w14:textId="7D324E50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Done</w:t>
            </w:r>
          </w:p>
        </w:tc>
      </w:tr>
      <w:tr w:rsidR="00EA5227" w14:paraId="78CFFAEB" w14:textId="77777777" w:rsidTr="008B72EE">
        <w:trPr>
          <w:trHeight w:val="279"/>
        </w:trPr>
        <w:tc>
          <w:tcPr>
            <w:tcW w:w="1560" w:type="dxa"/>
          </w:tcPr>
          <w:p w14:paraId="42FEFF5B" w14:textId="5DDA01B4" w:rsidR="00EA5227" w:rsidRDefault="00EA5227" w:rsidP="00EA5227">
            <w:pPr>
              <w:tabs>
                <w:tab w:val="left" w:pos="6280"/>
              </w:tabs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Sept, 2021</w:t>
            </w:r>
          </w:p>
        </w:tc>
        <w:tc>
          <w:tcPr>
            <w:tcW w:w="709" w:type="dxa"/>
          </w:tcPr>
          <w:p w14:paraId="4B97115C" w14:textId="0F804BCE" w:rsidR="00EA5227" w:rsidRDefault="00EA5227" w:rsidP="00EA5227">
            <w:r>
              <w:t>A.6</w:t>
            </w:r>
          </w:p>
        </w:tc>
        <w:tc>
          <w:tcPr>
            <w:tcW w:w="4394" w:type="dxa"/>
          </w:tcPr>
          <w:p w14:paraId="7D81E550" w14:textId="47E8E983" w:rsidR="00EA5227" w:rsidRPr="0094750B" w:rsidRDefault="00EA5227" w:rsidP="00EA5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Setting up a discussion with Martin Curley, HSE.</w:t>
            </w:r>
          </w:p>
        </w:tc>
        <w:tc>
          <w:tcPr>
            <w:tcW w:w="1559" w:type="dxa"/>
          </w:tcPr>
          <w:p w14:paraId="7B4727AB" w14:textId="4D5331F6" w:rsidR="00EA5227" w:rsidRDefault="00EA5227" w:rsidP="00EA52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Neil O’Hare</w:t>
            </w:r>
          </w:p>
        </w:tc>
        <w:tc>
          <w:tcPr>
            <w:tcW w:w="1418" w:type="dxa"/>
          </w:tcPr>
          <w:p w14:paraId="73C9C3D4" w14:textId="0BB08F60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1E6A8DD6" w14:textId="0F7903A9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Done</w:t>
            </w:r>
          </w:p>
        </w:tc>
      </w:tr>
      <w:tr w:rsidR="00EA5227" w14:paraId="3FBCA251" w14:textId="77777777" w:rsidTr="008B72EE">
        <w:trPr>
          <w:trHeight w:val="279"/>
        </w:trPr>
        <w:tc>
          <w:tcPr>
            <w:tcW w:w="1560" w:type="dxa"/>
          </w:tcPr>
          <w:p w14:paraId="471961A2" w14:textId="42ABDDC9" w:rsidR="00EA5227" w:rsidRDefault="00EA5227" w:rsidP="00EA5227">
            <w:pPr>
              <w:tabs>
                <w:tab w:val="left" w:pos="6280"/>
              </w:tabs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Sept, 2021</w:t>
            </w:r>
          </w:p>
        </w:tc>
        <w:tc>
          <w:tcPr>
            <w:tcW w:w="709" w:type="dxa"/>
          </w:tcPr>
          <w:p w14:paraId="33C35D64" w14:textId="5668321F" w:rsidR="00EA5227" w:rsidRDefault="00EA5227" w:rsidP="00EA5227">
            <w:r>
              <w:t>A.7</w:t>
            </w:r>
          </w:p>
        </w:tc>
        <w:tc>
          <w:tcPr>
            <w:tcW w:w="4394" w:type="dxa"/>
          </w:tcPr>
          <w:p w14:paraId="68E2A17D" w14:textId="7657C1C0" w:rsidR="00EA5227" w:rsidRDefault="00EA5227" w:rsidP="00EA5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CSO for presentation of PX Stat at the OD Conference</w:t>
            </w:r>
          </w:p>
        </w:tc>
        <w:tc>
          <w:tcPr>
            <w:tcW w:w="1559" w:type="dxa"/>
          </w:tcPr>
          <w:p w14:paraId="595A2248" w14:textId="1FB0D192" w:rsidR="00EA5227" w:rsidRDefault="00EA5227" w:rsidP="00EA52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</w:tcPr>
          <w:p w14:paraId="71E2173E" w14:textId="5D649A64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09A2A5BB" w14:textId="7783CBB0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Done</w:t>
            </w:r>
          </w:p>
        </w:tc>
      </w:tr>
      <w:tr w:rsidR="00EA5227" w14:paraId="354FFE71" w14:textId="77777777" w:rsidTr="008B72EE">
        <w:trPr>
          <w:trHeight w:val="279"/>
        </w:trPr>
        <w:tc>
          <w:tcPr>
            <w:tcW w:w="1560" w:type="dxa"/>
          </w:tcPr>
          <w:p w14:paraId="5B4BEBBA" w14:textId="58E10260" w:rsidR="00EA5227" w:rsidRDefault="00EA5227" w:rsidP="00EA5227">
            <w:pPr>
              <w:tabs>
                <w:tab w:val="left" w:pos="6280"/>
              </w:tabs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Sept, 2021</w:t>
            </w:r>
          </w:p>
        </w:tc>
        <w:tc>
          <w:tcPr>
            <w:tcW w:w="709" w:type="dxa"/>
          </w:tcPr>
          <w:p w14:paraId="0A9F1C3C" w14:textId="4B250819" w:rsidR="00EA5227" w:rsidRDefault="00EA5227" w:rsidP="00EA5227">
            <w:r>
              <w:t>A.8</w:t>
            </w:r>
          </w:p>
        </w:tc>
        <w:tc>
          <w:tcPr>
            <w:tcW w:w="4394" w:type="dxa"/>
          </w:tcPr>
          <w:p w14:paraId="150ADF39" w14:textId="66B47E26" w:rsidR="00EA5227" w:rsidRDefault="00EA5227" w:rsidP="00EA5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Forward comments on next 5 year plan to Dennis</w:t>
            </w:r>
          </w:p>
        </w:tc>
        <w:tc>
          <w:tcPr>
            <w:tcW w:w="1559" w:type="dxa"/>
          </w:tcPr>
          <w:p w14:paraId="5D2254BD" w14:textId="35585431" w:rsidR="00EA5227" w:rsidRDefault="00EA5227" w:rsidP="00EA52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All</w:t>
            </w:r>
          </w:p>
        </w:tc>
        <w:tc>
          <w:tcPr>
            <w:tcW w:w="1418" w:type="dxa"/>
          </w:tcPr>
          <w:p w14:paraId="0919B7FF" w14:textId="18A2B438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3AB4633D" w14:textId="34E888B5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Done</w:t>
            </w:r>
          </w:p>
        </w:tc>
      </w:tr>
      <w:tr w:rsidR="00EA5227" w14:paraId="4856EE54" w14:textId="77777777" w:rsidTr="008B72EE">
        <w:trPr>
          <w:trHeight w:val="279"/>
        </w:trPr>
        <w:tc>
          <w:tcPr>
            <w:tcW w:w="1560" w:type="dxa"/>
          </w:tcPr>
          <w:p w14:paraId="68C05267" w14:textId="4A01D6EC" w:rsidR="00EA5227" w:rsidRDefault="00EA5227" w:rsidP="00EA5227">
            <w:pPr>
              <w:tabs>
                <w:tab w:val="left" w:pos="6280"/>
              </w:tabs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Sept, 2021</w:t>
            </w:r>
          </w:p>
        </w:tc>
        <w:tc>
          <w:tcPr>
            <w:tcW w:w="709" w:type="dxa"/>
          </w:tcPr>
          <w:p w14:paraId="352638B9" w14:textId="439EE8D6" w:rsidR="00EA5227" w:rsidRDefault="00EA5227" w:rsidP="00EA5227">
            <w:r>
              <w:t>A.9</w:t>
            </w:r>
          </w:p>
        </w:tc>
        <w:tc>
          <w:tcPr>
            <w:tcW w:w="4394" w:type="dxa"/>
          </w:tcPr>
          <w:p w14:paraId="165ADBFD" w14:textId="4257300F" w:rsidR="00EA5227" w:rsidRDefault="00EA5227" w:rsidP="00EA5227">
            <w:pPr>
              <w:rPr>
                <w:color w:val="000000" w:themeColor="text1"/>
              </w:rPr>
            </w:pPr>
            <w:r w:rsidRPr="000C51C1">
              <w:rPr>
                <w:color w:val="000000" w:themeColor="text1"/>
              </w:rPr>
              <w:t>Circulate</w:t>
            </w:r>
            <w:r>
              <w:rPr>
                <w:b/>
                <w:color w:val="000000" w:themeColor="text1"/>
              </w:rPr>
              <w:t xml:space="preserve"> </w:t>
            </w:r>
            <w:r w:rsidRPr="000C51C1">
              <w:rPr>
                <w:color w:val="000000" w:themeColor="text1"/>
              </w:rPr>
              <w:t>the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Open Data proposal document</w:t>
            </w:r>
          </w:p>
        </w:tc>
        <w:tc>
          <w:tcPr>
            <w:tcW w:w="1559" w:type="dxa"/>
          </w:tcPr>
          <w:p w14:paraId="36B63707" w14:textId="25DB92E2" w:rsidR="00EA5227" w:rsidRDefault="00EA5227" w:rsidP="00EA52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</w:tcPr>
          <w:p w14:paraId="0769D147" w14:textId="739E9D00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018E3A15" w14:textId="26F9EBFB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Done</w:t>
            </w:r>
          </w:p>
        </w:tc>
      </w:tr>
      <w:tr w:rsidR="00EA5227" w14:paraId="58E2FEC1" w14:textId="77777777" w:rsidTr="008B72EE">
        <w:trPr>
          <w:trHeight w:val="279"/>
        </w:trPr>
        <w:tc>
          <w:tcPr>
            <w:tcW w:w="1560" w:type="dxa"/>
          </w:tcPr>
          <w:p w14:paraId="47C99B05" w14:textId="1754292D" w:rsidR="00EA5227" w:rsidRDefault="00EA5227" w:rsidP="00EA5227">
            <w:pPr>
              <w:tabs>
                <w:tab w:val="left" w:pos="6280"/>
              </w:tabs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Sept, 2021</w:t>
            </w:r>
          </w:p>
        </w:tc>
        <w:tc>
          <w:tcPr>
            <w:tcW w:w="709" w:type="dxa"/>
          </w:tcPr>
          <w:p w14:paraId="1C4CDD45" w14:textId="12BC6EE1" w:rsidR="00EA5227" w:rsidRDefault="00EA5227" w:rsidP="00EA5227">
            <w:r>
              <w:t>A.9</w:t>
            </w:r>
          </w:p>
        </w:tc>
        <w:tc>
          <w:tcPr>
            <w:tcW w:w="4394" w:type="dxa"/>
          </w:tcPr>
          <w:p w14:paraId="4BD15A5C" w14:textId="61F664CF" w:rsidR="00EA5227" w:rsidRPr="000C51C1" w:rsidRDefault="00EA5227" w:rsidP="00EA5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Send out a Doodle poll to determine date and time for next ODGB meeting for Tues 7</w:t>
            </w:r>
            <w:r w:rsidRPr="00A2362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of December.</w:t>
            </w:r>
          </w:p>
        </w:tc>
        <w:tc>
          <w:tcPr>
            <w:tcW w:w="1559" w:type="dxa"/>
          </w:tcPr>
          <w:p w14:paraId="39846166" w14:textId="44864672" w:rsidR="00EA5227" w:rsidRDefault="00EA5227" w:rsidP="00EA52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</w:tcPr>
          <w:p w14:paraId="26996810" w14:textId="6E4956CF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6639F7C4" w14:textId="0E942369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Done</w:t>
            </w:r>
          </w:p>
        </w:tc>
      </w:tr>
      <w:tr w:rsidR="00EA5227" w14:paraId="54FDB716" w14:textId="77777777" w:rsidTr="008B72EE">
        <w:trPr>
          <w:trHeight w:val="279"/>
        </w:trPr>
        <w:tc>
          <w:tcPr>
            <w:tcW w:w="1560" w:type="dxa"/>
          </w:tcPr>
          <w:p w14:paraId="4C410FD7" w14:textId="2465B9DC" w:rsidR="00EA5227" w:rsidRDefault="00EA5227" w:rsidP="00EA5227">
            <w:pPr>
              <w:tabs>
                <w:tab w:val="left" w:pos="6280"/>
              </w:tabs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Sept, 2021</w:t>
            </w:r>
          </w:p>
        </w:tc>
        <w:tc>
          <w:tcPr>
            <w:tcW w:w="709" w:type="dxa"/>
          </w:tcPr>
          <w:p w14:paraId="77098444" w14:textId="6D97F1DA" w:rsidR="00EA5227" w:rsidRDefault="00EA5227" w:rsidP="00EA5227">
            <w:r>
              <w:t>A.9</w:t>
            </w:r>
          </w:p>
        </w:tc>
        <w:tc>
          <w:tcPr>
            <w:tcW w:w="4394" w:type="dxa"/>
          </w:tcPr>
          <w:p w14:paraId="43242AC0" w14:textId="79263C97" w:rsidR="00EA5227" w:rsidRDefault="00EA5227" w:rsidP="00EA5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Publish and manage the Engagement Fund process for 2021/2022</w:t>
            </w:r>
          </w:p>
        </w:tc>
        <w:tc>
          <w:tcPr>
            <w:tcW w:w="1559" w:type="dxa"/>
          </w:tcPr>
          <w:p w14:paraId="5D88DFF0" w14:textId="4AEF6B8F" w:rsidR="00EA5227" w:rsidRDefault="00EA5227" w:rsidP="00EA52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</w:tcPr>
          <w:p w14:paraId="6703F25F" w14:textId="5DFE2CC8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1D760DD7" w14:textId="7B08DAB5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Done</w:t>
            </w:r>
          </w:p>
        </w:tc>
      </w:tr>
      <w:tr w:rsidR="00EA5227" w14:paraId="2DE2D8BB" w14:textId="77777777" w:rsidTr="008B72EE">
        <w:trPr>
          <w:trHeight w:val="279"/>
        </w:trPr>
        <w:tc>
          <w:tcPr>
            <w:tcW w:w="1560" w:type="dxa"/>
          </w:tcPr>
          <w:p w14:paraId="5343AC45" w14:textId="72A148B6" w:rsidR="00EA5227" w:rsidRDefault="00EA5227" w:rsidP="00EA5227">
            <w:pPr>
              <w:tabs>
                <w:tab w:val="left" w:pos="6280"/>
              </w:tabs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May, 2021</w:t>
            </w:r>
          </w:p>
        </w:tc>
        <w:tc>
          <w:tcPr>
            <w:tcW w:w="709" w:type="dxa"/>
          </w:tcPr>
          <w:p w14:paraId="6634BB5D" w14:textId="306F5299" w:rsidR="00EA5227" w:rsidRDefault="00EA5227" w:rsidP="00EA5227">
            <w:r>
              <w:t>A.66</w:t>
            </w:r>
          </w:p>
        </w:tc>
        <w:tc>
          <w:tcPr>
            <w:tcW w:w="4394" w:type="dxa"/>
          </w:tcPr>
          <w:p w14:paraId="1004D8FF" w14:textId="39C08163" w:rsidR="00EA5227" w:rsidRDefault="00EA5227" w:rsidP="00EA5227">
            <w:pPr>
              <w:rPr>
                <w:color w:val="000000" w:themeColor="text1"/>
              </w:rPr>
            </w:pPr>
            <w:r w:rsidRPr="00397C3F">
              <w:rPr>
                <w:color w:val="000000" w:themeColor="text1"/>
              </w:rPr>
              <w:t xml:space="preserve">Publish minutes of </w:t>
            </w:r>
            <w:r>
              <w:rPr>
                <w:color w:val="000000" w:themeColor="text1"/>
              </w:rPr>
              <w:t xml:space="preserve">March </w:t>
            </w:r>
            <w:r w:rsidRPr="00397C3F">
              <w:rPr>
                <w:color w:val="000000" w:themeColor="text1"/>
              </w:rPr>
              <w:t>meeting on the portal</w:t>
            </w:r>
          </w:p>
        </w:tc>
        <w:tc>
          <w:tcPr>
            <w:tcW w:w="1559" w:type="dxa"/>
          </w:tcPr>
          <w:p w14:paraId="25056BEE" w14:textId="29308995" w:rsidR="00EA5227" w:rsidRDefault="00EA5227" w:rsidP="00EA52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</w:tcPr>
          <w:p w14:paraId="5C0A5344" w14:textId="461AF212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13292E53" w14:textId="12C56752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Done</w:t>
            </w:r>
          </w:p>
        </w:tc>
      </w:tr>
      <w:tr w:rsidR="00EA5227" w14:paraId="5F718433" w14:textId="77777777" w:rsidTr="008B72EE">
        <w:trPr>
          <w:trHeight w:val="279"/>
        </w:trPr>
        <w:tc>
          <w:tcPr>
            <w:tcW w:w="1560" w:type="dxa"/>
          </w:tcPr>
          <w:p w14:paraId="0F6EC711" w14:textId="20E97FEE" w:rsidR="00EA5227" w:rsidRDefault="00EA5227" w:rsidP="00EA5227">
            <w:pPr>
              <w:tabs>
                <w:tab w:val="left" w:pos="6280"/>
              </w:tabs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May, 2021</w:t>
            </w:r>
          </w:p>
        </w:tc>
        <w:tc>
          <w:tcPr>
            <w:tcW w:w="709" w:type="dxa"/>
          </w:tcPr>
          <w:p w14:paraId="27D78961" w14:textId="38DD9A6A" w:rsidR="00EA5227" w:rsidRDefault="00EA5227" w:rsidP="00EA5227">
            <w:r>
              <w:t>A.67</w:t>
            </w:r>
          </w:p>
        </w:tc>
        <w:tc>
          <w:tcPr>
            <w:tcW w:w="4394" w:type="dxa"/>
          </w:tcPr>
          <w:p w14:paraId="12BE1C8B" w14:textId="28799CE4" w:rsidR="00EA5227" w:rsidRPr="00397C3F" w:rsidRDefault="00EA5227" w:rsidP="00EA5227">
            <w:pPr>
              <w:rPr>
                <w:color w:val="000000" w:themeColor="text1"/>
              </w:rPr>
            </w:pPr>
            <w:r w:rsidRPr="0094750B">
              <w:rPr>
                <w:color w:val="000000" w:themeColor="text1"/>
              </w:rPr>
              <w:t xml:space="preserve">Publish </w:t>
            </w:r>
            <w:r>
              <w:rPr>
                <w:color w:val="000000" w:themeColor="text1"/>
              </w:rPr>
              <w:t>the May</w:t>
            </w:r>
            <w:r w:rsidRPr="0094750B">
              <w:rPr>
                <w:color w:val="000000" w:themeColor="text1"/>
              </w:rPr>
              <w:t xml:space="preserve"> Progress Report on the portal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2259ACDB" w14:textId="5C849C23" w:rsidR="00EA5227" w:rsidRDefault="00EA5227" w:rsidP="00EA52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</w:tcPr>
          <w:p w14:paraId="6549156A" w14:textId="6666C53A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3FC764C4" w14:textId="0FA92C19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Done</w:t>
            </w:r>
          </w:p>
        </w:tc>
      </w:tr>
      <w:tr w:rsidR="00EA5227" w14:paraId="3444C7C9" w14:textId="77777777" w:rsidTr="008B72EE">
        <w:trPr>
          <w:trHeight w:val="279"/>
        </w:trPr>
        <w:tc>
          <w:tcPr>
            <w:tcW w:w="1560" w:type="dxa"/>
          </w:tcPr>
          <w:p w14:paraId="5B6CAFCC" w14:textId="4DB1365F" w:rsidR="00EA5227" w:rsidRDefault="00EA5227" w:rsidP="00EA5227">
            <w:pPr>
              <w:tabs>
                <w:tab w:val="left" w:pos="6280"/>
              </w:tabs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May, 2021</w:t>
            </w:r>
          </w:p>
        </w:tc>
        <w:tc>
          <w:tcPr>
            <w:tcW w:w="709" w:type="dxa"/>
          </w:tcPr>
          <w:p w14:paraId="73A11E7E" w14:textId="227FB7E0" w:rsidR="00EA5227" w:rsidRDefault="00EA5227" w:rsidP="00EA5227">
            <w:r>
              <w:t>A.68</w:t>
            </w:r>
          </w:p>
        </w:tc>
        <w:tc>
          <w:tcPr>
            <w:tcW w:w="4394" w:type="dxa"/>
          </w:tcPr>
          <w:p w14:paraId="071BAB82" w14:textId="18BDCC4B" w:rsidR="00EA5227" w:rsidRPr="0094750B" w:rsidRDefault="00EA5227" w:rsidP="00EA5227">
            <w:pPr>
              <w:rPr>
                <w:color w:val="000000" w:themeColor="text1"/>
              </w:rPr>
            </w:pPr>
            <w:r w:rsidRPr="00F86D39">
              <w:rPr>
                <w:rFonts w:cstheme="minorHAnsi"/>
              </w:rPr>
              <w:t>Contact board members to gather information on potential Open Data networks.</w:t>
            </w:r>
          </w:p>
        </w:tc>
        <w:tc>
          <w:tcPr>
            <w:tcW w:w="1559" w:type="dxa"/>
          </w:tcPr>
          <w:p w14:paraId="4B8F44B6" w14:textId="44530A66" w:rsidR="00EA5227" w:rsidRDefault="00EA5227" w:rsidP="00EA52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Dr Ahmadi Zeleti</w:t>
            </w:r>
          </w:p>
        </w:tc>
        <w:tc>
          <w:tcPr>
            <w:tcW w:w="1418" w:type="dxa"/>
          </w:tcPr>
          <w:p w14:paraId="524BD395" w14:textId="40C2CAE3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4200D053" w14:textId="0BEE4C85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Done</w:t>
            </w:r>
          </w:p>
        </w:tc>
      </w:tr>
      <w:tr w:rsidR="00EA5227" w14:paraId="0FF00E72" w14:textId="77777777" w:rsidTr="008B72EE">
        <w:trPr>
          <w:trHeight w:val="279"/>
        </w:trPr>
        <w:tc>
          <w:tcPr>
            <w:tcW w:w="1560" w:type="dxa"/>
          </w:tcPr>
          <w:p w14:paraId="26DE5400" w14:textId="0766E63D" w:rsidR="00EA5227" w:rsidRDefault="00EA5227" w:rsidP="00EA5227">
            <w:pPr>
              <w:tabs>
                <w:tab w:val="left" w:pos="6280"/>
              </w:tabs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May, 2021</w:t>
            </w:r>
          </w:p>
        </w:tc>
        <w:tc>
          <w:tcPr>
            <w:tcW w:w="709" w:type="dxa"/>
          </w:tcPr>
          <w:p w14:paraId="3A4940B1" w14:textId="119B55D4" w:rsidR="00EA5227" w:rsidRDefault="00EA5227" w:rsidP="00EA5227">
            <w:r>
              <w:t>A.69</w:t>
            </w:r>
          </w:p>
        </w:tc>
        <w:tc>
          <w:tcPr>
            <w:tcW w:w="4394" w:type="dxa"/>
          </w:tcPr>
          <w:p w14:paraId="2743A516" w14:textId="0F386B2E" w:rsidR="00EA5227" w:rsidRPr="00F86D39" w:rsidRDefault="00EA5227" w:rsidP="00EA5227">
            <w:pPr>
              <w:rPr>
                <w:rFonts w:cstheme="minorHAnsi"/>
              </w:rPr>
            </w:pPr>
            <w:r>
              <w:rPr>
                <w:color w:val="000000" w:themeColor="text1"/>
              </w:rPr>
              <w:t>Circulate the minutes of the H&amp;H Oversight Committee meeting.</w:t>
            </w:r>
          </w:p>
        </w:tc>
        <w:tc>
          <w:tcPr>
            <w:tcW w:w="1559" w:type="dxa"/>
          </w:tcPr>
          <w:p w14:paraId="69210E36" w14:textId="027469EE" w:rsidR="00EA5227" w:rsidRDefault="00EA5227" w:rsidP="00EA52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</w:tcPr>
          <w:p w14:paraId="342B29ED" w14:textId="47107500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76F429AF" w14:textId="5D655AEA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Done</w:t>
            </w:r>
          </w:p>
        </w:tc>
      </w:tr>
      <w:tr w:rsidR="00EA5227" w14:paraId="2A740E66" w14:textId="77777777" w:rsidTr="008B72EE">
        <w:trPr>
          <w:trHeight w:val="279"/>
        </w:trPr>
        <w:tc>
          <w:tcPr>
            <w:tcW w:w="1560" w:type="dxa"/>
          </w:tcPr>
          <w:p w14:paraId="09BB1663" w14:textId="415929C2" w:rsidR="00EA5227" w:rsidRDefault="00EA5227" w:rsidP="00EA5227">
            <w:pPr>
              <w:tabs>
                <w:tab w:val="left" w:pos="6280"/>
              </w:tabs>
              <w:ind w:firstLine="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May, 2021</w:t>
            </w:r>
          </w:p>
        </w:tc>
        <w:tc>
          <w:tcPr>
            <w:tcW w:w="709" w:type="dxa"/>
          </w:tcPr>
          <w:p w14:paraId="695692D4" w14:textId="14A3D4FD" w:rsidR="00EA5227" w:rsidRDefault="00EA5227" w:rsidP="00EA5227">
            <w:r>
              <w:t>A.71</w:t>
            </w:r>
          </w:p>
        </w:tc>
        <w:tc>
          <w:tcPr>
            <w:tcW w:w="4394" w:type="dxa"/>
          </w:tcPr>
          <w:p w14:paraId="394BB811" w14:textId="6C2EBBC2" w:rsidR="00EA5227" w:rsidRDefault="00EA5227" w:rsidP="00EA5227">
            <w:pPr>
              <w:rPr>
                <w:color w:val="000000" w:themeColor="text1"/>
              </w:rPr>
            </w:pPr>
            <w:r w:rsidRPr="00F86D39">
              <w:rPr>
                <w:rFonts w:cstheme="minorHAnsi"/>
              </w:rPr>
              <w:t>Circulate a doodle poll for next 2 ODGB meetings.</w:t>
            </w:r>
          </w:p>
        </w:tc>
        <w:tc>
          <w:tcPr>
            <w:tcW w:w="1559" w:type="dxa"/>
          </w:tcPr>
          <w:p w14:paraId="28E130FB" w14:textId="57E5F71D" w:rsidR="00EA5227" w:rsidRDefault="00EA5227" w:rsidP="00EA52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Secretariat</w:t>
            </w:r>
          </w:p>
        </w:tc>
        <w:tc>
          <w:tcPr>
            <w:tcW w:w="1418" w:type="dxa"/>
          </w:tcPr>
          <w:p w14:paraId="6220C7A0" w14:textId="2C45F445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By next meeting</w:t>
            </w:r>
          </w:p>
        </w:tc>
        <w:tc>
          <w:tcPr>
            <w:tcW w:w="1134" w:type="dxa"/>
          </w:tcPr>
          <w:p w14:paraId="1E97390B" w14:textId="12B8C1A7" w:rsidR="00EA5227" w:rsidRDefault="00EA5227" w:rsidP="00EA5227">
            <w:pPr>
              <w:rPr>
                <w:rFonts w:eastAsia="Calibri"/>
              </w:rPr>
            </w:pPr>
            <w:r>
              <w:rPr>
                <w:rFonts w:eastAsia="Calibri"/>
              </w:rPr>
              <w:t>Done</w:t>
            </w:r>
          </w:p>
        </w:tc>
      </w:tr>
    </w:tbl>
    <w:p w14:paraId="756F518B" w14:textId="77777777" w:rsidR="00E1667B" w:rsidRPr="00DC4E98" w:rsidRDefault="00E1667B" w:rsidP="00DC4E98">
      <w:pPr>
        <w:spacing w:after="0" w:line="240" w:lineRule="auto"/>
        <w:rPr>
          <w:rFonts w:ascii="Calibri" w:hAnsi="Calibri" w:cs="Times New Roman"/>
        </w:rPr>
      </w:pPr>
    </w:p>
    <w:p w14:paraId="71A6B62A" w14:textId="77777777" w:rsidR="00DC4E98" w:rsidRPr="00DC4E98" w:rsidRDefault="00DC4E98" w:rsidP="00DC4E98">
      <w:pPr>
        <w:spacing w:after="0" w:line="240" w:lineRule="auto"/>
        <w:rPr>
          <w:rFonts w:ascii="Calibri" w:hAnsi="Calibri" w:cs="Times New Roman"/>
        </w:rPr>
      </w:pPr>
      <w:r w:rsidRPr="00DC4E98">
        <w:rPr>
          <w:rFonts w:ascii="Calibri" w:hAnsi="Calibri" w:cs="Times New Roman"/>
        </w:rPr>
        <w:t xml:space="preserve">________________ </w:t>
      </w:r>
    </w:p>
    <w:p w14:paraId="23A75B60" w14:textId="77777777" w:rsidR="00DC4E98" w:rsidRPr="00DC4E98" w:rsidRDefault="00DC4E98" w:rsidP="00DC4E98">
      <w:pPr>
        <w:spacing w:after="0" w:line="240" w:lineRule="auto"/>
        <w:rPr>
          <w:rFonts w:ascii="Calibri" w:hAnsi="Calibri" w:cs="Times New Roman"/>
        </w:rPr>
      </w:pPr>
      <w:r w:rsidRPr="00DC4E98">
        <w:rPr>
          <w:rFonts w:ascii="Calibri" w:hAnsi="Calibri" w:cs="Times New Roman"/>
        </w:rPr>
        <w:t>Open Data Unit</w:t>
      </w:r>
    </w:p>
    <w:p w14:paraId="66693DED" w14:textId="77777777" w:rsidR="00DC4E98" w:rsidRPr="00DC4E98" w:rsidRDefault="00DC4E98" w:rsidP="00DC4E98">
      <w:pPr>
        <w:spacing w:after="0" w:line="240" w:lineRule="auto"/>
        <w:rPr>
          <w:rFonts w:ascii="Calibri" w:hAnsi="Calibri" w:cs="Times New Roman"/>
        </w:rPr>
      </w:pPr>
      <w:r w:rsidRPr="00DC4E98">
        <w:rPr>
          <w:rFonts w:ascii="Calibri" w:hAnsi="Calibri" w:cs="Times New Roman"/>
        </w:rPr>
        <w:t>Department of Public Expenditure and Reform</w:t>
      </w:r>
    </w:p>
    <w:p w14:paraId="6E7994F2" w14:textId="7D73AF43" w:rsidR="00DC4E98" w:rsidRPr="00DC4E98" w:rsidRDefault="002F74C4" w:rsidP="00DC4E98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18</w:t>
      </w:r>
      <w:r w:rsidR="005A6A7E" w:rsidRPr="005A6A7E">
        <w:rPr>
          <w:rFonts w:ascii="Calibri" w:hAnsi="Calibri" w:cs="Times New Roman"/>
          <w:vertAlign w:val="superscript"/>
        </w:rPr>
        <w:t>th</w:t>
      </w:r>
      <w:r w:rsidR="00E47BEA">
        <w:rPr>
          <w:rFonts w:ascii="Calibri" w:hAnsi="Calibri" w:cs="Times New Roman"/>
          <w:vertAlign w:val="superscript"/>
        </w:rPr>
        <w:t xml:space="preserve"> </w:t>
      </w:r>
      <w:r>
        <w:rPr>
          <w:rFonts w:ascii="Calibri" w:hAnsi="Calibri" w:cs="Times New Roman"/>
        </w:rPr>
        <w:t>February</w:t>
      </w:r>
      <w:r w:rsidR="00043E24">
        <w:rPr>
          <w:rFonts w:ascii="Calibri" w:hAnsi="Calibri" w:cs="Times New Roman"/>
        </w:rPr>
        <w:t>,</w:t>
      </w:r>
      <w:r w:rsidR="00113C83">
        <w:rPr>
          <w:rFonts w:ascii="Calibri" w:hAnsi="Calibri" w:cs="Times New Roman"/>
        </w:rPr>
        <w:t xml:space="preserve"> </w:t>
      </w:r>
      <w:r w:rsidR="006525DB">
        <w:rPr>
          <w:rFonts w:ascii="Calibri" w:hAnsi="Calibri" w:cs="Times New Roman"/>
        </w:rPr>
        <w:t>202</w:t>
      </w:r>
      <w:r>
        <w:rPr>
          <w:rFonts w:ascii="Calibri" w:hAnsi="Calibri" w:cs="Times New Roman"/>
        </w:rPr>
        <w:t>2</w:t>
      </w:r>
    </w:p>
    <w:sectPr w:rsidR="00DC4E98" w:rsidRPr="00DC4E98" w:rsidSect="001922B9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652E9" w14:textId="77777777" w:rsidR="00F9293C" w:rsidRDefault="00F9293C">
      <w:pPr>
        <w:spacing w:after="0" w:line="240" w:lineRule="auto"/>
      </w:pPr>
      <w:r>
        <w:separator/>
      </w:r>
    </w:p>
  </w:endnote>
  <w:endnote w:type="continuationSeparator" w:id="0">
    <w:p w14:paraId="1CE51ADA" w14:textId="77777777" w:rsidR="00F9293C" w:rsidRDefault="00F9293C">
      <w:pPr>
        <w:spacing w:after="0" w:line="240" w:lineRule="auto"/>
      </w:pPr>
      <w:r>
        <w:continuationSeparator/>
      </w:r>
    </w:p>
  </w:endnote>
  <w:endnote w:type="continuationNotice" w:id="1">
    <w:p w14:paraId="757490EE" w14:textId="77777777" w:rsidR="00F9293C" w:rsidRDefault="00F929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806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5F72F" w14:textId="3582858F" w:rsidR="00F9293C" w:rsidRDefault="00F929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B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68A84E" w14:textId="77777777" w:rsidR="00F9293C" w:rsidRDefault="00F92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AE981" w14:textId="77777777" w:rsidR="00F9293C" w:rsidRDefault="00F9293C">
      <w:pPr>
        <w:spacing w:after="0" w:line="240" w:lineRule="auto"/>
      </w:pPr>
      <w:r>
        <w:separator/>
      </w:r>
    </w:p>
  </w:footnote>
  <w:footnote w:type="continuationSeparator" w:id="0">
    <w:p w14:paraId="466D797E" w14:textId="77777777" w:rsidR="00F9293C" w:rsidRDefault="00F9293C">
      <w:pPr>
        <w:spacing w:after="0" w:line="240" w:lineRule="auto"/>
      </w:pPr>
      <w:r>
        <w:continuationSeparator/>
      </w:r>
    </w:p>
  </w:footnote>
  <w:footnote w:type="continuationNotice" w:id="1">
    <w:p w14:paraId="1165A0D2" w14:textId="77777777" w:rsidR="00F9293C" w:rsidRDefault="00F929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FA83A" w14:textId="635A7681" w:rsidR="00F9293C" w:rsidRDefault="00632BE2">
    <w:pPr>
      <w:pStyle w:val="Header"/>
    </w:pPr>
    <w:r>
      <w:rPr>
        <w:noProof/>
      </w:rPr>
      <w:pict w14:anchorId="5BC9AF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7pt;height:238.6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A4AF9" w14:textId="0740393D" w:rsidR="00F9293C" w:rsidRDefault="00632BE2">
    <w:pPr>
      <w:pStyle w:val="Header"/>
    </w:pPr>
    <w:r>
      <w:rPr>
        <w:noProof/>
      </w:rPr>
      <w:pict w14:anchorId="2CBDC5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97.7pt;height:238.6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AA14" w14:textId="581122AD" w:rsidR="00F9293C" w:rsidRDefault="00632BE2">
    <w:pPr>
      <w:pStyle w:val="Header"/>
    </w:pPr>
    <w:r>
      <w:rPr>
        <w:noProof/>
      </w:rPr>
      <w:pict w14:anchorId="57BBBB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7.7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D4"/>
    <w:multiLevelType w:val="hybridMultilevel"/>
    <w:tmpl w:val="C87A790A"/>
    <w:lvl w:ilvl="0" w:tplc="C23E47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8A3"/>
    <w:multiLevelType w:val="hybridMultilevel"/>
    <w:tmpl w:val="EF18318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271C"/>
    <w:multiLevelType w:val="hybridMultilevel"/>
    <w:tmpl w:val="0F64CD4C"/>
    <w:lvl w:ilvl="0" w:tplc="1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44335F1"/>
    <w:multiLevelType w:val="hybridMultilevel"/>
    <w:tmpl w:val="21A04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12E53"/>
    <w:multiLevelType w:val="hybridMultilevel"/>
    <w:tmpl w:val="DE527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A49"/>
    <w:multiLevelType w:val="hybridMultilevel"/>
    <w:tmpl w:val="9C726862"/>
    <w:lvl w:ilvl="0" w:tplc="FBFC757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B510A"/>
    <w:multiLevelType w:val="hybridMultilevel"/>
    <w:tmpl w:val="47FAC560"/>
    <w:lvl w:ilvl="0" w:tplc="1809000F">
      <w:start w:val="1"/>
      <w:numFmt w:val="decimal"/>
      <w:lvlText w:val="%1.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00242FD"/>
    <w:multiLevelType w:val="hybridMultilevel"/>
    <w:tmpl w:val="607E4792"/>
    <w:lvl w:ilvl="0" w:tplc="20720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E28A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2F8C3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BE0AA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54E2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2C4F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B1456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3C2A3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994C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1440DFC"/>
    <w:multiLevelType w:val="hybridMultilevel"/>
    <w:tmpl w:val="4D144AD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65B50"/>
    <w:multiLevelType w:val="hybridMultilevel"/>
    <w:tmpl w:val="9B0C966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56A69"/>
    <w:multiLevelType w:val="hybridMultilevel"/>
    <w:tmpl w:val="36FCED80"/>
    <w:lvl w:ilvl="0" w:tplc="0568A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D1B3A"/>
    <w:multiLevelType w:val="hybridMultilevel"/>
    <w:tmpl w:val="075CD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15932"/>
    <w:multiLevelType w:val="hybridMultilevel"/>
    <w:tmpl w:val="FBD000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31225"/>
    <w:multiLevelType w:val="hybridMultilevel"/>
    <w:tmpl w:val="B768A83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A25C9"/>
    <w:multiLevelType w:val="hybridMultilevel"/>
    <w:tmpl w:val="7A326796"/>
    <w:lvl w:ilvl="0" w:tplc="30E06E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0BCC"/>
    <w:multiLevelType w:val="hybridMultilevel"/>
    <w:tmpl w:val="D3F6038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972EE"/>
    <w:multiLevelType w:val="hybridMultilevel"/>
    <w:tmpl w:val="DAEADC24"/>
    <w:lvl w:ilvl="0" w:tplc="1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20DE2ECD"/>
    <w:multiLevelType w:val="hybridMultilevel"/>
    <w:tmpl w:val="3182B7F0"/>
    <w:lvl w:ilvl="0" w:tplc="C220C3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1EA4"/>
    <w:multiLevelType w:val="hybridMultilevel"/>
    <w:tmpl w:val="388E144A"/>
    <w:lvl w:ilvl="0" w:tplc="30E06E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A3054"/>
    <w:multiLevelType w:val="hybridMultilevel"/>
    <w:tmpl w:val="935A4C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904E9"/>
    <w:multiLevelType w:val="hybridMultilevel"/>
    <w:tmpl w:val="06AE862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6584C"/>
    <w:multiLevelType w:val="hybridMultilevel"/>
    <w:tmpl w:val="EB70E2CC"/>
    <w:lvl w:ilvl="0" w:tplc="CFD48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2205D3"/>
    <w:multiLevelType w:val="hybridMultilevel"/>
    <w:tmpl w:val="5E86C69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266F2E"/>
    <w:multiLevelType w:val="hybridMultilevel"/>
    <w:tmpl w:val="1C86A4B4"/>
    <w:lvl w:ilvl="0" w:tplc="B560D4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F3653"/>
    <w:multiLevelType w:val="hybridMultilevel"/>
    <w:tmpl w:val="9522CC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E22BC"/>
    <w:multiLevelType w:val="hybridMultilevel"/>
    <w:tmpl w:val="B88A0BC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8E0B4C"/>
    <w:multiLevelType w:val="hybridMultilevel"/>
    <w:tmpl w:val="0E321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C44C3"/>
    <w:multiLevelType w:val="hybridMultilevel"/>
    <w:tmpl w:val="415E2E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66BB7"/>
    <w:multiLevelType w:val="hybridMultilevel"/>
    <w:tmpl w:val="C6E870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A106EC"/>
    <w:multiLevelType w:val="hybridMultilevel"/>
    <w:tmpl w:val="990AA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67C90"/>
    <w:multiLevelType w:val="hybridMultilevel"/>
    <w:tmpl w:val="E5B4EC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766A7"/>
    <w:multiLevelType w:val="hybridMultilevel"/>
    <w:tmpl w:val="703ADC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A12ED"/>
    <w:multiLevelType w:val="hybridMultilevel"/>
    <w:tmpl w:val="6B96B86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247635"/>
    <w:multiLevelType w:val="hybridMultilevel"/>
    <w:tmpl w:val="1E82D9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F518E"/>
    <w:multiLevelType w:val="hybridMultilevel"/>
    <w:tmpl w:val="8FCAE2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A02CE"/>
    <w:multiLevelType w:val="hybridMultilevel"/>
    <w:tmpl w:val="6DFE0D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E1D0D"/>
    <w:multiLevelType w:val="hybridMultilevel"/>
    <w:tmpl w:val="75801D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30585"/>
    <w:multiLevelType w:val="hybridMultilevel"/>
    <w:tmpl w:val="EC4809F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4"/>
  </w:num>
  <w:num w:numId="3">
    <w:abstractNumId w:val="14"/>
  </w:num>
  <w:num w:numId="4">
    <w:abstractNumId w:val="17"/>
  </w:num>
  <w:num w:numId="5">
    <w:abstractNumId w:val="18"/>
  </w:num>
  <w:num w:numId="6">
    <w:abstractNumId w:val="10"/>
  </w:num>
  <w:num w:numId="7">
    <w:abstractNumId w:val="32"/>
  </w:num>
  <w:num w:numId="8">
    <w:abstractNumId w:val="19"/>
  </w:num>
  <w:num w:numId="9">
    <w:abstractNumId w:val="2"/>
  </w:num>
  <w:num w:numId="10">
    <w:abstractNumId w:val="4"/>
  </w:num>
  <w:num w:numId="11">
    <w:abstractNumId w:val="36"/>
  </w:num>
  <w:num w:numId="12">
    <w:abstractNumId w:val="25"/>
  </w:num>
  <w:num w:numId="13">
    <w:abstractNumId w:val="16"/>
  </w:num>
  <w:num w:numId="14">
    <w:abstractNumId w:val="31"/>
  </w:num>
  <w:num w:numId="15">
    <w:abstractNumId w:val="5"/>
  </w:num>
  <w:num w:numId="16">
    <w:abstractNumId w:val="7"/>
  </w:num>
  <w:num w:numId="17">
    <w:abstractNumId w:val="28"/>
  </w:num>
  <w:num w:numId="18">
    <w:abstractNumId w:val="11"/>
  </w:num>
  <w:num w:numId="19">
    <w:abstractNumId w:val="37"/>
  </w:num>
  <w:num w:numId="20">
    <w:abstractNumId w:val="3"/>
  </w:num>
  <w:num w:numId="21">
    <w:abstractNumId w:val="24"/>
  </w:num>
  <w:num w:numId="22">
    <w:abstractNumId w:val="6"/>
  </w:num>
  <w:num w:numId="23">
    <w:abstractNumId w:val="21"/>
  </w:num>
  <w:num w:numId="24">
    <w:abstractNumId w:val="23"/>
  </w:num>
  <w:num w:numId="25">
    <w:abstractNumId w:val="26"/>
  </w:num>
  <w:num w:numId="26">
    <w:abstractNumId w:val="30"/>
  </w:num>
  <w:num w:numId="27">
    <w:abstractNumId w:val="35"/>
  </w:num>
  <w:num w:numId="28">
    <w:abstractNumId w:val="20"/>
  </w:num>
  <w:num w:numId="29">
    <w:abstractNumId w:val="29"/>
  </w:num>
  <w:num w:numId="30">
    <w:abstractNumId w:val="15"/>
  </w:num>
  <w:num w:numId="31">
    <w:abstractNumId w:val="13"/>
  </w:num>
  <w:num w:numId="32">
    <w:abstractNumId w:val="8"/>
  </w:num>
  <w:num w:numId="33">
    <w:abstractNumId w:val="22"/>
  </w:num>
  <w:num w:numId="34">
    <w:abstractNumId w:val="12"/>
  </w:num>
  <w:num w:numId="35">
    <w:abstractNumId w:val="27"/>
  </w:num>
  <w:num w:numId="36">
    <w:abstractNumId w:val="9"/>
  </w:num>
  <w:num w:numId="37">
    <w:abstractNumId w:val="0"/>
  </w:num>
  <w:num w:numId="3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98"/>
    <w:rsid w:val="00001284"/>
    <w:rsid w:val="00004C13"/>
    <w:rsid w:val="000057B4"/>
    <w:rsid w:val="00005F4A"/>
    <w:rsid w:val="000109B1"/>
    <w:rsid w:val="00011231"/>
    <w:rsid w:val="000113CE"/>
    <w:rsid w:val="00011C71"/>
    <w:rsid w:val="00011F38"/>
    <w:rsid w:val="00012085"/>
    <w:rsid w:val="00012AF7"/>
    <w:rsid w:val="0001352D"/>
    <w:rsid w:val="00014184"/>
    <w:rsid w:val="0001610F"/>
    <w:rsid w:val="0001634B"/>
    <w:rsid w:val="000248B9"/>
    <w:rsid w:val="00024DC2"/>
    <w:rsid w:val="00024FD7"/>
    <w:rsid w:val="00025537"/>
    <w:rsid w:val="0002752C"/>
    <w:rsid w:val="00027FDB"/>
    <w:rsid w:val="0003158D"/>
    <w:rsid w:val="00032748"/>
    <w:rsid w:val="000338E4"/>
    <w:rsid w:val="0003507F"/>
    <w:rsid w:val="000353B2"/>
    <w:rsid w:val="000378C6"/>
    <w:rsid w:val="0004067E"/>
    <w:rsid w:val="00040DA0"/>
    <w:rsid w:val="00041BDF"/>
    <w:rsid w:val="0004265D"/>
    <w:rsid w:val="0004320A"/>
    <w:rsid w:val="000433BA"/>
    <w:rsid w:val="00043E24"/>
    <w:rsid w:val="00043EFD"/>
    <w:rsid w:val="00045883"/>
    <w:rsid w:val="0004734B"/>
    <w:rsid w:val="00050460"/>
    <w:rsid w:val="00055C4E"/>
    <w:rsid w:val="000571D7"/>
    <w:rsid w:val="000574A4"/>
    <w:rsid w:val="000608C5"/>
    <w:rsid w:val="0006288B"/>
    <w:rsid w:val="00062DA0"/>
    <w:rsid w:val="00063FCA"/>
    <w:rsid w:val="000643FD"/>
    <w:rsid w:val="0006690C"/>
    <w:rsid w:val="000669E5"/>
    <w:rsid w:val="000702A7"/>
    <w:rsid w:val="00070804"/>
    <w:rsid w:val="000710F6"/>
    <w:rsid w:val="00072078"/>
    <w:rsid w:val="00073B9B"/>
    <w:rsid w:val="00073BD5"/>
    <w:rsid w:val="00074AB3"/>
    <w:rsid w:val="00075771"/>
    <w:rsid w:val="00075894"/>
    <w:rsid w:val="00076CBE"/>
    <w:rsid w:val="000774C4"/>
    <w:rsid w:val="00080147"/>
    <w:rsid w:val="0008024B"/>
    <w:rsid w:val="00083B78"/>
    <w:rsid w:val="00084769"/>
    <w:rsid w:val="00084F94"/>
    <w:rsid w:val="00090F8C"/>
    <w:rsid w:val="000938C9"/>
    <w:rsid w:val="00097234"/>
    <w:rsid w:val="000A2F03"/>
    <w:rsid w:val="000A3272"/>
    <w:rsid w:val="000A4D70"/>
    <w:rsid w:val="000A625E"/>
    <w:rsid w:val="000A6612"/>
    <w:rsid w:val="000B03AB"/>
    <w:rsid w:val="000B13A2"/>
    <w:rsid w:val="000B68CB"/>
    <w:rsid w:val="000C03DC"/>
    <w:rsid w:val="000C1812"/>
    <w:rsid w:val="000C3C62"/>
    <w:rsid w:val="000C4BEB"/>
    <w:rsid w:val="000C51C1"/>
    <w:rsid w:val="000C6466"/>
    <w:rsid w:val="000C6D01"/>
    <w:rsid w:val="000D3EE1"/>
    <w:rsid w:val="000D4C48"/>
    <w:rsid w:val="000D711F"/>
    <w:rsid w:val="000E106C"/>
    <w:rsid w:val="000E5626"/>
    <w:rsid w:val="000F0905"/>
    <w:rsid w:val="000F22E4"/>
    <w:rsid w:val="000F4076"/>
    <w:rsid w:val="000F7020"/>
    <w:rsid w:val="001010C0"/>
    <w:rsid w:val="001011DC"/>
    <w:rsid w:val="001024A6"/>
    <w:rsid w:val="00102FD2"/>
    <w:rsid w:val="00103DB5"/>
    <w:rsid w:val="001056DC"/>
    <w:rsid w:val="00107872"/>
    <w:rsid w:val="00107E92"/>
    <w:rsid w:val="00111DCD"/>
    <w:rsid w:val="00112C22"/>
    <w:rsid w:val="001136A3"/>
    <w:rsid w:val="00113C83"/>
    <w:rsid w:val="00116B04"/>
    <w:rsid w:val="001172FB"/>
    <w:rsid w:val="001205D8"/>
    <w:rsid w:val="00121AD9"/>
    <w:rsid w:val="001234F5"/>
    <w:rsid w:val="0012379C"/>
    <w:rsid w:val="0012645C"/>
    <w:rsid w:val="00126636"/>
    <w:rsid w:val="00130C77"/>
    <w:rsid w:val="00131911"/>
    <w:rsid w:val="00132558"/>
    <w:rsid w:val="00132DBC"/>
    <w:rsid w:val="00133C76"/>
    <w:rsid w:val="0013586F"/>
    <w:rsid w:val="001362A3"/>
    <w:rsid w:val="001377FD"/>
    <w:rsid w:val="00142E4B"/>
    <w:rsid w:val="0014579F"/>
    <w:rsid w:val="0015210A"/>
    <w:rsid w:val="001528B5"/>
    <w:rsid w:val="00153C0D"/>
    <w:rsid w:val="00153D89"/>
    <w:rsid w:val="001549D2"/>
    <w:rsid w:val="001562C0"/>
    <w:rsid w:val="0015661A"/>
    <w:rsid w:val="0015757C"/>
    <w:rsid w:val="001578D7"/>
    <w:rsid w:val="00160F3C"/>
    <w:rsid w:val="00162E20"/>
    <w:rsid w:val="00163CFC"/>
    <w:rsid w:val="00165EEE"/>
    <w:rsid w:val="00166275"/>
    <w:rsid w:val="001679FD"/>
    <w:rsid w:val="0017030C"/>
    <w:rsid w:val="00172CCC"/>
    <w:rsid w:val="0017633C"/>
    <w:rsid w:val="00182073"/>
    <w:rsid w:val="00182A0A"/>
    <w:rsid w:val="00184162"/>
    <w:rsid w:val="0018542C"/>
    <w:rsid w:val="00186A99"/>
    <w:rsid w:val="00190B46"/>
    <w:rsid w:val="001922B9"/>
    <w:rsid w:val="0019337D"/>
    <w:rsid w:val="001940B6"/>
    <w:rsid w:val="00195052"/>
    <w:rsid w:val="001954F4"/>
    <w:rsid w:val="001957A6"/>
    <w:rsid w:val="001975BE"/>
    <w:rsid w:val="001A0B16"/>
    <w:rsid w:val="001A1C92"/>
    <w:rsid w:val="001A3E8B"/>
    <w:rsid w:val="001A56F1"/>
    <w:rsid w:val="001A6794"/>
    <w:rsid w:val="001B05C9"/>
    <w:rsid w:val="001B1CDB"/>
    <w:rsid w:val="001B53EE"/>
    <w:rsid w:val="001B65D7"/>
    <w:rsid w:val="001C0549"/>
    <w:rsid w:val="001C148C"/>
    <w:rsid w:val="001C17D6"/>
    <w:rsid w:val="001C237C"/>
    <w:rsid w:val="001C26D2"/>
    <w:rsid w:val="001C2E55"/>
    <w:rsid w:val="001C59F7"/>
    <w:rsid w:val="001C6C4E"/>
    <w:rsid w:val="001C7328"/>
    <w:rsid w:val="001D081A"/>
    <w:rsid w:val="001D0C8B"/>
    <w:rsid w:val="001D0D23"/>
    <w:rsid w:val="001D208B"/>
    <w:rsid w:val="001D2D92"/>
    <w:rsid w:val="001D32E7"/>
    <w:rsid w:val="001D5A84"/>
    <w:rsid w:val="001D5E2D"/>
    <w:rsid w:val="001D70D0"/>
    <w:rsid w:val="001E0ADA"/>
    <w:rsid w:val="001E2D6B"/>
    <w:rsid w:val="001E5DF4"/>
    <w:rsid w:val="001F0F1C"/>
    <w:rsid w:val="001F104B"/>
    <w:rsid w:val="001F28DA"/>
    <w:rsid w:val="001F3104"/>
    <w:rsid w:val="001F50D8"/>
    <w:rsid w:val="001F546D"/>
    <w:rsid w:val="001F6DA7"/>
    <w:rsid w:val="00201DF7"/>
    <w:rsid w:val="00203CE0"/>
    <w:rsid w:val="00205443"/>
    <w:rsid w:val="00205CDF"/>
    <w:rsid w:val="00210477"/>
    <w:rsid w:val="00212806"/>
    <w:rsid w:val="00212E8A"/>
    <w:rsid w:val="00213003"/>
    <w:rsid w:val="00217D86"/>
    <w:rsid w:val="00220488"/>
    <w:rsid w:val="002215AD"/>
    <w:rsid w:val="00224499"/>
    <w:rsid w:val="00225040"/>
    <w:rsid w:val="0022644F"/>
    <w:rsid w:val="0023034D"/>
    <w:rsid w:val="00234B63"/>
    <w:rsid w:val="00235314"/>
    <w:rsid w:val="00235D50"/>
    <w:rsid w:val="00236D85"/>
    <w:rsid w:val="00237AAF"/>
    <w:rsid w:val="0024529F"/>
    <w:rsid w:val="002463BC"/>
    <w:rsid w:val="00246908"/>
    <w:rsid w:val="0024745D"/>
    <w:rsid w:val="002507AE"/>
    <w:rsid w:val="0025142C"/>
    <w:rsid w:val="0025188D"/>
    <w:rsid w:val="002550E3"/>
    <w:rsid w:val="0025701B"/>
    <w:rsid w:val="002575C7"/>
    <w:rsid w:val="002606A2"/>
    <w:rsid w:val="00260AA7"/>
    <w:rsid w:val="002617DB"/>
    <w:rsid w:val="00262728"/>
    <w:rsid w:val="00263637"/>
    <w:rsid w:val="0026592E"/>
    <w:rsid w:val="00270EB0"/>
    <w:rsid w:val="00272754"/>
    <w:rsid w:val="00272FBE"/>
    <w:rsid w:val="00274654"/>
    <w:rsid w:val="00276EB9"/>
    <w:rsid w:val="00277CFF"/>
    <w:rsid w:val="00277F5C"/>
    <w:rsid w:val="0028135A"/>
    <w:rsid w:val="00281641"/>
    <w:rsid w:val="0028226B"/>
    <w:rsid w:val="00284F6E"/>
    <w:rsid w:val="002852C0"/>
    <w:rsid w:val="0028546B"/>
    <w:rsid w:val="00285E46"/>
    <w:rsid w:val="00285F28"/>
    <w:rsid w:val="0028612F"/>
    <w:rsid w:val="002903D8"/>
    <w:rsid w:val="00291578"/>
    <w:rsid w:val="00294166"/>
    <w:rsid w:val="0029488C"/>
    <w:rsid w:val="00296BD2"/>
    <w:rsid w:val="002A291C"/>
    <w:rsid w:val="002B036D"/>
    <w:rsid w:val="002B086D"/>
    <w:rsid w:val="002B101C"/>
    <w:rsid w:val="002B1B4B"/>
    <w:rsid w:val="002B22EC"/>
    <w:rsid w:val="002B4FD7"/>
    <w:rsid w:val="002C08DC"/>
    <w:rsid w:val="002C1529"/>
    <w:rsid w:val="002C161C"/>
    <w:rsid w:val="002C2CD1"/>
    <w:rsid w:val="002C2D2F"/>
    <w:rsid w:val="002C42D5"/>
    <w:rsid w:val="002C5A95"/>
    <w:rsid w:val="002C5EB1"/>
    <w:rsid w:val="002C659B"/>
    <w:rsid w:val="002C73FF"/>
    <w:rsid w:val="002D124B"/>
    <w:rsid w:val="002D12D5"/>
    <w:rsid w:val="002D2959"/>
    <w:rsid w:val="002D2B5F"/>
    <w:rsid w:val="002D4C26"/>
    <w:rsid w:val="002D4F16"/>
    <w:rsid w:val="002D51BE"/>
    <w:rsid w:val="002D5499"/>
    <w:rsid w:val="002D5E67"/>
    <w:rsid w:val="002D6257"/>
    <w:rsid w:val="002D6425"/>
    <w:rsid w:val="002D76C5"/>
    <w:rsid w:val="002E4E46"/>
    <w:rsid w:val="002E53F1"/>
    <w:rsid w:val="002E5D67"/>
    <w:rsid w:val="002E70F5"/>
    <w:rsid w:val="002E7B84"/>
    <w:rsid w:val="002F0534"/>
    <w:rsid w:val="002F1D03"/>
    <w:rsid w:val="002F1E9D"/>
    <w:rsid w:val="002F74C4"/>
    <w:rsid w:val="002F7CA8"/>
    <w:rsid w:val="003008B8"/>
    <w:rsid w:val="00300A2E"/>
    <w:rsid w:val="00302F53"/>
    <w:rsid w:val="003053D2"/>
    <w:rsid w:val="00311C93"/>
    <w:rsid w:val="0031681C"/>
    <w:rsid w:val="00317B7F"/>
    <w:rsid w:val="00320170"/>
    <w:rsid w:val="003206B9"/>
    <w:rsid w:val="00320A65"/>
    <w:rsid w:val="003218A7"/>
    <w:rsid w:val="00321D4E"/>
    <w:rsid w:val="00322CF7"/>
    <w:rsid w:val="00322CFF"/>
    <w:rsid w:val="00323C78"/>
    <w:rsid w:val="003249A4"/>
    <w:rsid w:val="00330B6A"/>
    <w:rsid w:val="00330E5B"/>
    <w:rsid w:val="0033527F"/>
    <w:rsid w:val="00336044"/>
    <w:rsid w:val="00337F03"/>
    <w:rsid w:val="003419D2"/>
    <w:rsid w:val="0034478D"/>
    <w:rsid w:val="00346251"/>
    <w:rsid w:val="0035064A"/>
    <w:rsid w:val="00350D63"/>
    <w:rsid w:val="00350F13"/>
    <w:rsid w:val="00351ACE"/>
    <w:rsid w:val="00354525"/>
    <w:rsid w:val="00363542"/>
    <w:rsid w:val="003656F3"/>
    <w:rsid w:val="00367675"/>
    <w:rsid w:val="00367B29"/>
    <w:rsid w:val="003703BA"/>
    <w:rsid w:val="00370DF3"/>
    <w:rsid w:val="0037296E"/>
    <w:rsid w:val="00374E69"/>
    <w:rsid w:val="00381890"/>
    <w:rsid w:val="00383A00"/>
    <w:rsid w:val="003912BE"/>
    <w:rsid w:val="00391F35"/>
    <w:rsid w:val="003931F0"/>
    <w:rsid w:val="003931FA"/>
    <w:rsid w:val="00393CCD"/>
    <w:rsid w:val="00394826"/>
    <w:rsid w:val="00394DD9"/>
    <w:rsid w:val="0039608C"/>
    <w:rsid w:val="00396D7F"/>
    <w:rsid w:val="00396EB2"/>
    <w:rsid w:val="00397285"/>
    <w:rsid w:val="00397C3F"/>
    <w:rsid w:val="00397E6F"/>
    <w:rsid w:val="003A018F"/>
    <w:rsid w:val="003A0BE5"/>
    <w:rsid w:val="003A2956"/>
    <w:rsid w:val="003A5532"/>
    <w:rsid w:val="003A5E6E"/>
    <w:rsid w:val="003A67C2"/>
    <w:rsid w:val="003A752D"/>
    <w:rsid w:val="003A7ED5"/>
    <w:rsid w:val="003B19A4"/>
    <w:rsid w:val="003B2B3F"/>
    <w:rsid w:val="003B5945"/>
    <w:rsid w:val="003B5B79"/>
    <w:rsid w:val="003C1D53"/>
    <w:rsid w:val="003C1D98"/>
    <w:rsid w:val="003C392D"/>
    <w:rsid w:val="003C41BB"/>
    <w:rsid w:val="003C5594"/>
    <w:rsid w:val="003C6C7B"/>
    <w:rsid w:val="003D14A5"/>
    <w:rsid w:val="003D2184"/>
    <w:rsid w:val="003D3B6C"/>
    <w:rsid w:val="003D4379"/>
    <w:rsid w:val="003D4AB7"/>
    <w:rsid w:val="003D7C87"/>
    <w:rsid w:val="003E3417"/>
    <w:rsid w:val="003E365E"/>
    <w:rsid w:val="003E4817"/>
    <w:rsid w:val="003E529E"/>
    <w:rsid w:val="003E77C3"/>
    <w:rsid w:val="003E79EA"/>
    <w:rsid w:val="003F07E6"/>
    <w:rsid w:val="003F1B17"/>
    <w:rsid w:val="003F3EEA"/>
    <w:rsid w:val="003F608B"/>
    <w:rsid w:val="00402D83"/>
    <w:rsid w:val="00406DDC"/>
    <w:rsid w:val="004076FE"/>
    <w:rsid w:val="004113AF"/>
    <w:rsid w:val="00411820"/>
    <w:rsid w:val="004124E4"/>
    <w:rsid w:val="00413036"/>
    <w:rsid w:val="004138FF"/>
    <w:rsid w:val="00414DFD"/>
    <w:rsid w:val="00415F72"/>
    <w:rsid w:val="0042269E"/>
    <w:rsid w:val="00422B5D"/>
    <w:rsid w:val="00424353"/>
    <w:rsid w:val="004258AE"/>
    <w:rsid w:val="004264AB"/>
    <w:rsid w:val="0043404E"/>
    <w:rsid w:val="00434D48"/>
    <w:rsid w:val="00434E4E"/>
    <w:rsid w:val="00435F4F"/>
    <w:rsid w:val="0043691D"/>
    <w:rsid w:val="00437095"/>
    <w:rsid w:val="00437FE7"/>
    <w:rsid w:val="004409B2"/>
    <w:rsid w:val="004415F1"/>
    <w:rsid w:val="00442084"/>
    <w:rsid w:val="004423E3"/>
    <w:rsid w:val="004424E7"/>
    <w:rsid w:val="00443A8E"/>
    <w:rsid w:val="0045056E"/>
    <w:rsid w:val="00450E53"/>
    <w:rsid w:val="00454EEA"/>
    <w:rsid w:val="004562DD"/>
    <w:rsid w:val="0046166D"/>
    <w:rsid w:val="0046236C"/>
    <w:rsid w:val="004671AF"/>
    <w:rsid w:val="00470966"/>
    <w:rsid w:val="00470D56"/>
    <w:rsid w:val="00470E98"/>
    <w:rsid w:val="00476399"/>
    <w:rsid w:val="00476624"/>
    <w:rsid w:val="00477026"/>
    <w:rsid w:val="00482C77"/>
    <w:rsid w:val="00483747"/>
    <w:rsid w:val="00485049"/>
    <w:rsid w:val="00486715"/>
    <w:rsid w:val="004869A8"/>
    <w:rsid w:val="00487B5B"/>
    <w:rsid w:val="00487FDB"/>
    <w:rsid w:val="004916AB"/>
    <w:rsid w:val="004918BC"/>
    <w:rsid w:val="00492719"/>
    <w:rsid w:val="00495463"/>
    <w:rsid w:val="00495D77"/>
    <w:rsid w:val="00496F50"/>
    <w:rsid w:val="00497076"/>
    <w:rsid w:val="0049782B"/>
    <w:rsid w:val="004A1B16"/>
    <w:rsid w:val="004A4C5D"/>
    <w:rsid w:val="004B15C6"/>
    <w:rsid w:val="004B65B7"/>
    <w:rsid w:val="004C2297"/>
    <w:rsid w:val="004C36C8"/>
    <w:rsid w:val="004C4067"/>
    <w:rsid w:val="004C5811"/>
    <w:rsid w:val="004C6746"/>
    <w:rsid w:val="004C7160"/>
    <w:rsid w:val="004C71D5"/>
    <w:rsid w:val="004D0BDC"/>
    <w:rsid w:val="004D3C98"/>
    <w:rsid w:val="004D689E"/>
    <w:rsid w:val="004D6FCB"/>
    <w:rsid w:val="004E0F8E"/>
    <w:rsid w:val="004E24E5"/>
    <w:rsid w:val="004E2A29"/>
    <w:rsid w:val="004E35B0"/>
    <w:rsid w:val="004E6C07"/>
    <w:rsid w:val="004F0609"/>
    <w:rsid w:val="004F24C7"/>
    <w:rsid w:val="004F348E"/>
    <w:rsid w:val="004F40AF"/>
    <w:rsid w:val="004F68B9"/>
    <w:rsid w:val="004F6E30"/>
    <w:rsid w:val="004F77B3"/>
    <w:rsid w:val="004F7B8A"/>
    <w:rsid w:val="00502FD5"/>
    <w:rsid w:val="00506BD2"/>
    <w:rsid w:val="005075E4"/>
    <w:rsid w:val="0051003F"/>
    <w:rsid w:val="005111FA"/>
    <w:rsid w:val="0051159B"/>
    <w:rsid w:val="005122C2"/>
    <w:rsid w:val="00514481"/>
    <w:rsid w:val="00514985"/>
    <w:rsid w:val="00515175"/>
    <w:rsid w:val="005157B7"/>
    <w:rsid w:val="00516528"/>
    <w:rsid w:val="005216DB"/>
    <w:rsid w:val="00521A79"/>
    <w:rsid w:val="00521BFF"/>
    <w:rsid w:val="00523AB7"/>
    <w:rsid w:val="005256E9"/>
    <w:rsid w:val="00526512"/>
    <w:rsid w:val="00526D23"/>
    <w:rsid w:val="0053278A"/>
    <w:rsid w:val="00533FCC"/>
    <w:rsid w:val="00537849"/>
    <w:rsid w:val="00537BA5"/>
    <w:rsid w:val="00540691"/>
    <w:rsid w:val="00541F2B"/>
    <w:rsid w:val="0054356E"/>
    <w:rsid w:val="005446A0"/>
    <w:rsid w:val="00545D69"/>
    <w:rsid w:val="005464D5"/>
    <w:rsid w:val="005469DE"/>
    <w:rsid w:val="00546EFB"/>
    <w:rsid w:val="00550BF7"/>
    <w:rsid w:val="00552773"/>
    <w:rsid w:val="0055278A"/>
    <w:rsid w:val="00554423"/>
    <w:rsid w:val="005565E7"/>
    <w:rsid w:val="00556B0C"/>
    <w:rsid w:val="00557104"/>
    <w:rsid w:val="00557F7F"/>
    <w:rsid w:val="005645A6"/>
    <w:rsid w:val="005645FA"/>
    <w:rsid w:val="005660C5"/>
    <w:rsid w:val="00566477"/>
    <w:rsid w:val="00566BBA"/>
    <w:rsid w:val="00567997"/>
    <w:rsid w:val="005700FA"/>
    <w:rsid w:val="00570384"/>
    <w:rsid w:val="00570E1F"/>
    <w:rsid w:val="00571104"/>
    <w:rsid w:val="0057237D"/>
    <w:rsid w:val="005727C6"/>
    <w:rsid w:val="00572ACF"/>
    <w:rsid w:val="0057312B"/>
    <w:rsid w:val="00575E4F"/>
    <w:rsid w:val="00576AC1"/>
    <w:rsid w:val="00580093"/>
    <w:rsid w:val="00580656"/>
    <w:rsid w:val="00580A1D"/>
    <w:rsid w:val="00581FC3"/>
    <w:rsid w:val="00582242"/>
    <w:rsid w:val="005840D7"/>
    <w:rsid w:val="00584B4B"/>
    <w:rsid w:val="005861D7"/>
    <w:rsid w:val="005879B2"/>
    <w:rsid w:val="005920CC"/>
    <w:rsid w:val="00597532"/>
    <w:rsid w:val="005A0975"/>
    <w:rsid w:val="005A1BF2"/>
    <w:rsid w:val="005A1F1F"/>
    <w:rsid w:val="005A2F31"/>
    <w:rsid w:val="005A6A7E"/>
    <w:rsid w:val="005B0999"/>
    <w:rsid w:val="005B0E42"/>
    <w:rsid w:val="005B35EE"/>
    <w:rsid w:val="005B37C0"/>
    <w:rsid w:val="005B3DD5"/>
    <w:rsid w:val="005B7244"/>
    <w:rsid w:val="005B7E43"/>
    <w:rsid w:val="005C10C1"/>
    <w:rsid w:val="005C2ADE"/>
    <w:rsid w:val="005C6807"/>
    <w:rsid w:val="005D356F"/>
    <w:rsid w:val="005D43BC"/>
    <w:rsid w:val="005D4AF9"/>
    <w:rsid w:val="005D75D0"/>
    <w:rsid w:val="005D7B43"/>
    <w:rsid w:val="005E051F"/>
    <w:rsid w:val="005E1836"/>
    <w:rsid w:val="005E47CC"/>
    <w:rsid w:val="005E4E8E"/>
    <w:rsid w:val="005E557E"/>
    <w:rsid w:val="005E60D4"/>
    <w:rsid w:val="005E6975"/>
    <w:rsid w:val="005E6B4A"/>
    <w:rsid w:val="005F2904"/>
    <w:rsid w:val="005F2CFC"/>
    <w:rsid w:val="005F37D2"/>
    <w:rsid w:val="005F63D9"/>
    <w:rsid w:val="00601375"/>
    <w:rsid w:val="00601E06"/>
    <w:rsid w:val="00601E76"/>
    <w:rsid w:val="006060BD"/>
    <w:rsid w:val="00606360"/>
    <w:rsid w:val="00610580"/>
    <w:rsid w:val="00610831"/>
    <w:rsid w:val="00610D84"/>
    <w:rsid w:val="006112D0"/>
    <w:rsid w:val="00612317"/>
    <w:rsid w:val="00613FDA"/>
    <w:rsid w:val="00614F36"/>
    <w:rsid w:val="00616AC4"/>
    <w:rsid w:val="006172D7"/>
    <w:rsid w:val="00617D42"/>
    <w:rsid w:val="00620577"/>
    <w:rsid w:val="0062063A"/>
    <w:rsid w:val="00621171"/>
    <w:rsid w:val="00621F7A"/>
    <w:rsid w:val="00622293"/>
    <w:rsid w:val="006228C8"/>
    <w:rsid w:val="00623F95"/>
    <w:rsid w:val="00626A92"/>
    <w:rsid w:val="00627083"/>
    <w:rsid w:val="00627159"/>
    <w:rsid w:val="00631201"/>
    <w:rsid w:val="00632BE2"/>
    <w:rsid w:val="00634BAA"/>
    <w:rsid w:val="006353C2"/>
    <w:rsid w:val="006353CF"/>
    <w:rsid w:val="006363A1"/>
    <w:rsid w:val="00636BF9"/>
    <w:rsid w:val="00636E62"/>
    <w:rsid w:val="006378B7"/>
    <w:rsid w:val="006421A3"/>
    <w:rsid w:val="006421F5"/>
    <w:rsid w:val="0064331C"/>
    <w:rsid w:val="00643FE5"/>
    <w:rsid w:val="006457FB"/>
    <w:rsid w:val="006525DB"/>
    <w:rsid w:val="00652DAF"/>
    <w:rsid w:val="006544A6"/>
    <w:rsid w:val="00654AEE"/>
    <w:rsid w:val="0065519B"/>
    <w:rsid w:val="00656027"/>
    <w:rsid w:val="00656093"/>
    <w:rsid w:val="0066284C"/>
    <w:rsid w:val="00663481"/>
    <w:rsid w:val="00664C16"/>
    <w:rsid w:val="00664C5B"/>
    <w:rsid w:val="00667D85"/>
    <w:rsid w:val="00673500"/>
    <w:rsid w:val="0068047A"/>
    <w:rsid w:val="00680CAF"/>
    <w:rsid w:val="00681A6B"/>
    <w:rsid w:val="006820A0"/>
    <w:rsid w:val="00683504"/>
    <w:rsid w:val="00683995"/>
    <w:rsid w:val="00683C71"/>
    <w:rsid w:val="00686010"/>
    <w:rsid w:val="00686820"/>
    <w:rsid w:val="00687F5B"/>
    <w:rsid w:val="006911B5"/>
    <w:rsid w:val="006933AD"/>
    <w:rsid w:val="006937C5"/>
    <w:rsid w:val="00694590"/>
    <w:rsid w:val="00694C0B"/>
    <w:rsid w:val="0069621F"/>
    <w:rsid w:val="00697058"/>
    <w:rsid w:val="00697471"/>
    <w:rsid w:val="00697EE5"/>
    <w:rsid w:val="006A0ED5"/>
    <w:rsid w:val="006B1961"/>
    <w:rsid w:val="006B1C16"/>
    <w:rsid w:val="006B248D"/>
    <w:rsid w:val="006B5344"/>
    <w:rsid w:val="006B6ACC"/>
    <w:rsid w:val="006B6BF5"/>
    <w:rsid w:val="006B6DAF"/>
    <w:rsid w:val="006C0BE7"/>
    <w:rsid w:val="006C25A0"/>
    <w:rsid w:val="006C34BA"/>
    <w:rsid w:val="006C3547"/>
    <w:rsid w:val="006C35C3"/>
    <w:rsid w:val="006C611C"/>
    <w:rsid w:val="006C6EAA"/>
    <w:rsid w:val="006C7AC4"/>
    <w:rsid w:val="006D42EA"/>
    <w:rsid w:val="006D5074"/>
    <w:rsid w:val="006D6A40"/>
    <w:rsid w:val="006D7CCE"/>
    <w:rsid w:val="006E1598"/>
    <w:rsid w:val="006E2912"/>
    <w:rsid w:val="006E4B90"/>
    <w:rsid w:val="006E4EF9"/>
    <w:rsid w:val="006E6E4A"/>
    <w:rsid w:val="006E730E"/>
    <w:rsid w:val="006E7CD4"/>
    <w:rsid w:val="006F211E"/>
    <w:rsid w:val="006F2258"/>
    <w:rsid w:val="006F3376"/>
    <w:rsid w:val="00701E97"/>
    <w:rsid w:val="00703009"/>
    <w:rsid w:val="007033FB"/>
    <w:rsid w:val="0070631B"/>
    <w:rsid w:val="007065AD"/>
    <w:rsid w:val="00706A8F"/>
    <w:rsid w:val="007071DB"/>
    <w:rsid w:val="00711147"/>
    <w:rsid w:val="007120A4"/>
    <w:rsid w:val="007127BF"/>
    <w:rsid w:val="00712916"/>
    <w:rsid w:val="00712B03"/>
    <w:rsid w:val="00712FBB"/>
    <w:rsid w:val="0071522E"/>
    <w:rsid w:val="007167D8"/>
    <w:rsid w:val="00716C5D"/>
    <w:rsid w:val="00716C83"/>
    <w:rsid w:val="00720EE8"/>
    <w:rsid w:val="00722AC0"/>
    <w:rsid w:val="00723610"/>
    <w:rsid w:val="00724114"/>
    <w:rsid w:val="00730984"/>
    <w:rsid w:val="00730A56"/>
    <w:rsid w:val="00730CF2"/>
    <w:rsid w:val="0073430F"/>
    <w:rsid w:val="00734DF2"/>
    <w:rsid w:val="007368C8"/>
    <w:rsid w:val="00736F0C"/>
    <w:rsid w:val="00741DCA"/>
    <w:rsid w:val="00742537"/>
    <w:rsid w:val="0074347D"/>
    <w:rsid w:val="00745BCD"/>
    <w:rsid w:val="0074665A"/>
    <w:rsid w:val="007477CA"/>
    <w:rsid w:val="00747966"/>
    <w:rsid w:val="007538FD"/>
    <w:rsid w:val="00754496"/>
    <w:rsid w:val="0076053B"/>
    <w:rsid w:val="00760C05"/>
    <w:rsid w:val="00761C74"/>
    <w:rsid w:val="007640CB"/>
    <w:rsid w:val="00771AED"/>
    <w:rsid w:val="007767BF"/>
    <w:rsid w:val="00783A15"/>
    <w:rsid w:val="00783D0D"/>
    <w:rsid w:val="007840D5"/>
    <w:rsid w:val="0078483F"/>
    <w:rsid w:val="00784EDF"/>
    <w:rsid w:val="00785334"/>
    <w:rsid w:val="00785B0E"/>
    <w:rsid w:val="00787CDD"/>
    <w:rsid w:val="007905A0"/>
    <w:rsid w:val="00791027"/>
    <w:rsid w:val="0079245D"/>
    <w:rsid w:val="007A0771"/>
    <w:rsid w:val="007A4355"/>
    <w:rsid w:val="007A5DE5"/>
    <w:rsid w:val="007A73F6"/>
    <w:rsid w:val="007B01E3"/>
    <w:rsid w:val="007B1E78"/>
    <w:rsid w:val="007B3B70"/>
    <w:rsid w:val="007B43DA"/>
    <w:rsid w:val="007B481B"/>
    <w:rsid w:val="007B667D"/>
    <w:rsid w:val="007B6D27"/>
    <w:rsid w:val="007C013E"/>
    <w:rsid w:val="007C15F0"/>
    <w:rsid w:val="007C411E"/>
    <w:rsid w:val="007C567F"/>
    <w:rsid w:val="007C5DDB"/>
    <w:rsid w:val="007C78B5"/>
    <w:rsid w:val="007C7E8F"/>
    <w:rsid w:val="007D4AA7"/>
    <w:rsid w:val="007D703F"/>
    <w:rsid w:val="007E20A8"/>
    <w:rsid w:val="007E6CAF"/>
    <w:rsid w:val="007E7C9C"/>
    <w:rsid w:val="007F0E63"/>
    <w:rsid w:val="007F1CCE"/>
    <w:rsid w:val="007F36C2"/>
    <w:rsid w:val="007F77CD"/>
    <w:rsid w:val="00800B25"/>
    <w:rsid w:val="00801EE6"/>
    <w:rsid w:val="0080220A"/>
    <w:rsid w:val="00803880"/>
    <w:rsid w:val="008050CA"/>
    <w:rsid w:val="00805FA0"/>
    <w:rsid w:val="00805FEE"/>
    <w:rsid w:val="00810130"/>
    <w:rsid w:val="00810DC3"/>
    <w:rsid w:val="00816070"/>
    <w:rsid w:val="00816DE7"/>
    <w:rsid w:val="00817395"/>
    <w:rsid w:val="008178CB"/>
    <w:rsid w:val="00820644"/>
    <w:rsid w:val="00822345"/>
    <w:rsid w:val="00822E22"/>
    <w:rsid w:val="00824B35"/>
    <w:rsid w:val="008268F3"/>
    <w:rsid w:val="00831000"/>
    <w:rsid w:val="0083111D"/>
    <w:rsid w:val="00832171"/>
    <w:rsid w:val="00833C41"/>
    <w:rsid w:val="00834DF6"/>
    <w:rsid w:val="008370FA"/>
    <w:rsid w:val="00843AA0"/>
    <w:rsid w:val="00844300"/>
    <w:rsid w:val="00844DCD"/>
    <w:rsid w:val="00845A4D"/>
    <w:rsid w:val="008460CD"/>
    <w:rsid w:val="00850B1F"/>
    <w:rsid w:val="00850E78"/>
    <w:rsid w:val="00851A9F"/>
    <w:rsid w:val="0085364A"/>
    <w:rsid w:val="008552E8"/>
    <w:rsid w:val="00855321"/>
    <w:rsid w:val="008558A6"/>
    <w:rsid w:val="00856B60"/>
    <w:rsid w:val="00856BFE"/>
    <w:rsid w:val="00857A19"/>
    <w:rsid w:val="00860B33"/>
    <w:rsid w:val="008611FA"/>
    <w:rsid w:val="008616F7"/>
    <w:rsid w:val="00862C72"/>
    <w:rsid w:val="008667AE"/>
    <w:rsid w:val="008668A2"/>
    <w:rsid w:val="00867A77"/>
    <w:rsid w:val="00873F72"/>
    <w:rsid w:val="00875AEF"/>
    <w:rsid w:val="00881FD7"/>
    <w:rsid w:val="00882377"/>
    <w:rsid w:val="00884312"/>
    <w:rsid w:val="0088533B"/>
    <w:rsid w:val="00886020"/>
    <w:rsid w:val="008861FA"/>
    <w:rsid w:val="00886711"/>
    <w:rsid w:val="00886754"/>
    <w:rsid w:val="00887627"/>
    <w:rsid w:val="00890478"/>
    <w:rsid w:val="008911C4"/>
    <w:rsid w:val="00892DDC"/>
    <w:rsid w:val="00894C8F"/>
    <w:rsid w:val="00895A0B"/>
    <w:rsid w:val="00895D2F"/>
    <w:rsid w:val="0089744E"/>
    <w:rsid w:val="00897537"/>
    <w:rsid w:val="008A0360"/>
    <w:rsid w:val="008A065F"/>
    <w:rsid w:val="008A0C96"/>
    <w:rsid w:val="008A235B"/>
    <w:rsid w:val="008A6C8F"/>
    <w:rsid w:val="008B30F7"/>
    <w:rsid w:val="008B3D37"/>
    <w:rsid w:val="008B409E"/>
    <w:rsid w:val="008B4E06"/>
    <w:rsid w:val="008B4FEB"/>
    <w:rsid w:val="008B58E7"/>
    <w:rsid w:val="008B72EE"/>
    <w:rsid w:val="008C1033"/>
    <w:rsid w:val="008C2522"/>
    <w:rsid w:val="008C2F5D"/>
    <w:rsid w:val="008C6E62"/>
    <w:rsid w:val="008C7CEA"/>
    <w:rsid w:val="008D301E"/>
    <w:rsid w:val="008D45EC"/>
    <w:rsid w:val="008D51AF"/>
    <w:rsid w:val="008D5674"/>
    <w:rsid w:val="008D58A1"/>
    <w:rsid w:val="008D5FFC"/>
    <w:rsid w:val="008D7AC4"/>
    <w:rsid w:val="008E1076"/>
    <w:rsid w:val="008E2746"/>
    <w:rsid w:val="008E3EC4"/>
    <w:rsid w:val="008E4F3C"/>
    <w:rsid w:val="008E7670"/>
    <w:rsid w:val="008E7A3E"/>
    <w:rsid w:val="008F1A74"/>
    <w:rsid w:val="008F3591"/>
    <w:rsid w:val="008F6684"/>
    <w:rsid w:val="00900002"/>
    <w:rsid w:val="00900069"/>
    <w:rsid w:val="00900E41"/>
    <w:rsid w:val="00901F39"/>
    <w:rsid w:val="00902B91"/>
    <w:rsid w:val="0090363C"/>
    <w:rsid w:val="009040B4"/>
    <w:rsid w:val="009048B3"/>
    <w:rsid w:val="009055B6"/>
    <w:rsid w:val="00906CB5"/>
    <w:rsid w:val="00907408"/>
    <w:rsid w:val="00907815"/>
    <w:rsid w:val="00907B21"/>
    <w:rsid w:val="00912338"/>
    <w:rsid w:val="0091358F"/>
    <w:rsid w:val="0091463B"/>
    <w:rsid w:val="00914A9E"/>
    <w:rsid w:val="00916187"/>
    <w:rsid w:val="009177E0"/>
    <w:rsid w:val="00917B42"/>
    <w:rsid w:val="00917E82"/>
    <w:rsid w:val="00920D87"/>
    <w:rsid w:val="009218DD"/>
    <w:rsid w:val="009219A0"/>
    <w:rsid w:val="0092202B"/>
    <w:rsid w:val="00923AA6"/>
    <w:rsid w:val="009245DB"/>
    <w:rsid w:val="00927010"/>
    <w:rsid w:val="00927665"/>
    <w:rsid w:val="00930F62"/>
    <w:rsid w:val="0093166D"/>
    <w:rsid w:val="00933B1D"/>
    <w:rsid w:val="009360C1"/>
    <w:rsid w:val="00936AD9"/>
    <w:rsid w:val="00936E15"/>
    <w:rsid w:val="0093795C"/>
    <w:rsid w:val="00940E79"/>
    <w:rsid w:val="00942F55"/>
    <w:rsid w:val="00943BFA"/>
    <w:rsid w:val="0094501C"/>
    <w:rsid w:val="00945D4B"/>
    <w:rsid w:val="0094600F"/>
    <w:rsid w:val="0094750B"/>
    <w:rsid w:val="00947DC0"/>
    <w:rsid w:val="00950F0D"/>
    <w:rsid w:val="00951295"/>
    <w:rsid w:val="00951C87"/>
    <w:rsid w:val="009536DE"/>
    <w:rsid w:val="00955074"/>
    <w:rsid w:val="0095552A"/>
    <w:rsid w:val="009557C0"/>
    <w:rsid w:val="00955A60"/>
    <w:rsid w:val="0095651A"/>
    <w:rsid w:val="009570CC"/>
    <w:rsid w:val="0095723D"/>
    <w:rsid w:val="00965167"/>
    <w:rsid w:val="0096567F"/>
    <w:rsid w:val="00966F1A"/>
    <w:rsid w:val="00967B04"/>
    <w:rsid w:val="009701A9"/>
    <w:rsid w:val="00974E76"/>
    <w:rsid w:val="00977F9D"/>
    <w:rsid w:val="00984055"/>
    <w:rsid w:val="0098606D"/>
    <w:rsid w:val="009864DC"/>
    <w:rsid w:val="009868AC"/>
    <w:rsid w:val="00990916"/>
    <w:rsid w:val="00991FE4"/>
    <w:rsid w:val="009924C1"/>
    <w:rsid w:val="00993866"/>
    <w:rsid w:val="009955F9"/>
    <w:rsid w:val="0099694B"/>
    <w:rsid w:val="009975C1"/>
    <w:rsid w:val="009A0DA4"/>
    <w:rsid w:val="009A1DC1"/>
    <w:rsid w:val="009A4CDC"/>
    <w:rsid w:val="009A66B2"/>
    <w:rsid w:val="009B0C5B"/>
    <w:rsid w:val="009B1A5D"/>
    <w:rsid w:val="009B4512"/>
    <w:rsid w:val="009B46A6"/>
    <w:rsid w:val="009B4B48"/>
    <w:rsid w:val="009B61F3"/>
    <w:rsid w:val="009C0BBD"/>
    <w:rsid w:val="009C0D06"/>
    <w:rsid w:val="009C5F5B"/>
    <w:rsid w:val="009C6314"/>
    <w:rsid w:val="009C7286"/>
    <w:rsid w:val="009D0BE6"/>
    <w:rsid w:val="009D1544"/>
    <w:rsid w:val="009D1BB7"/>
    <w:rsid w:val="009D25FA"/>
    <w:rsid w:val="009D4C44"/>
    <w:rsid w:val="009D4C56"/>
    <w:rsid w:val="009D51A2"/>
    <w:rsid w:val="009D5704"/>
    <w:rsid w:val="009D5D01"/>
    <w:rsid w:val="009D67EF"/>
    <w:rsid w:val="009E00CE"/>
    <w:rsid w:val="009E1213"/>
    <w:rsid w:val="009E1ADE"/>
    <w:rsid w:val="009E1D90"/>
    <w:rsid w:val="009E3C82"/>
    <w:rsid w:val="009E3DC7"/>
    <w:rsid w:val="009E4B30"/>
    <w:rsid w:val="009E4D0D"/>
    <w:rsid w:val="009E4FDA"/>
    <w:rsid w:val="009E5E79"/>
    <w:rsid w:val="009E684A"/>
    <w:rsid w:val="009F033C"/>
    <w:rsid w:val="009F69E7"/>
    <w:rsid w:val="009F7B52"/>
    <w:rsid w:val="00A009AC"/>
    <w:rsid w:val="00A03B3F"/>
    <w:rsid w:val="00A05804"/>
    <w:rsid w:val="00A060F5"/>
    <w:rsid w:val="00A0613E"/>
    <w:rsid w:val="00A06D95"/>
    <w:rsid w:val="00A10E65"/>
    <w:rsid w:val="00A22087"/>
    <w:rsid w:val="00A23626"/>
    <w:rsid w:val="00A23FDA"/>
    <w:rsid w:val="00A25192"/>
    <w:rsid w:val="00A251C0"/>
    <w:rsid w:val="00A25A8B"/>
    <w:rsid w:val="00A26BAD"/>
    <w:rsid w:val="00A27648"/>
    <w:rsid w:val="00A33A74"/>
    <w:rsid w:val="00A3461C"/>
    <w:rsid w:val="00A34F2F"/>
    <w:rsid w:val="00A36ED1"/>
    <w:rsid w:val="00A37062"/>
    <w:rsid w:val="00A404AA"/>
    <w:rsid w:val="00A445E8"/>
    <w:rsid w:val="00A45517"/>
    <w:rsid w:val="00A457E8"/>
    <w:rsid w:val="00A47626"/>
    <w:rsid w:val="00A47875"/>
    <w:rsid w:val="00A53982"/>
    <w:rsid w:val="00A57A07"/>
    <w:rsid w:val="00A60BD0"/>
    <w:rsid w:val="00A61ABC"/>
    <w:rsid w:val="00A65C83"/>
    <w:rsid w:val="00A67A30"/>
    <w:rsid w:val="00A702EC"/>
    <w:rsid w:val="00A73977"/>
    <w:rsid w:val="00A76794"/>
    <w:rsid w:val="00A82725"/>
    <w:rsid w:val="00A829AD"/>
    <w:rsid w:val="00A84712"/>
    <w:rsid w:val="00A9517F"/>
    <w:rsid w:val="00A95539"/>
    <w:rsid w:val="00A96474"/>
    <w:rsid w:val="00AA2A94"/>
    <w:rsid w:val="00AA2C84"/>
    <w:rsid w:val="00AA35D8"/>
    <w:rsid w:val="00AA4803"/>
    <w:rsid w:val="00AA6896"/>
    <w:rsid w:val="00AA6BDE"/>
    <w:rsid w:val="00AA7604"/>
    <w:rsid w:val="00AA76E5"/>
    <w:rsid w:val="00AA7E86"/>
    <w:rsid w:val="00AB02C3"/>
    <w:rsid w:val="00AB095E"/>
    <w:rsid w:val="00AB1635"/>
    <w:rsid w:val="00AB16CA"/>
    <w:rsid w:val="00AB19F1"/>
    <w:rsid w:val="00AB2114"/>
    <w:rsid w:val="00AB29F1"/>
    <w:rsid w:val="00AB4618"/>
    <w:rsid w:val="00AB48FF"/>
    <w:rsid w:val="00AB4CBE"/>
    <w:rsid w:val="00AC1028"/>
    <w:rsid w:val="00AC1A84"/>
    <w:rsid w:val="00AC4C8F"/>
    <w:rsid w:val="00AC7298"/>
    <w:rsid w:val="00AD06D7"/>
    <w:rsid w:val="00AD53F0"/>
    <w:rsid w:val="00AD7DE1"/>
    <w:rsid w:val="00AE13C2"/>
    <w:rsid w:val="00AE26F2"/>
    <w:rsid w:val="00AE28AE"/>
    <w:rsid w:val="00AE3F05"/>
    <w:rsid w:val="00AE5703"/>
    <w:rsid w:val="00AE5BFF"/>
    <w:rsid w:val="00AF2E17"/>
    <w:rsid w:val="00AF42A0"/>
    <w:rsid w:val="00AF45B8"/>
    <w:rsid w:val="00AF773F"/>
    <w:rsid w:val="00B03459"/>
    <w:rsid w:val="00B06A12"/>
    <w:rsid w:val="00B076D6"/>
    <w:rsid w:val="00B12AA1"/>
    <w:rsid w:val="00B13074"/>
    <w:rsid w:val="00B139AD"/>
    <w:rsid w:val="00B158F9"/>
    <w:rsid w:val="00B16317"/>
    <w:rsid w:val="00B16BDA"/>
    <w:rsid w:val="00B2080F"/>
    <w:rsid w:val="00B27A19"/>
    <w:rsid w:val="00B30127"/>
    <w:rsid w:val="00B304D4"/>
    <w:rsid w:val="00B431BC"/>
    <w:rsid w:val="00B437D9"/>
    <w:rsid w:val="00B44789"/>
    <w:rsid w:val="00B4579E"/>
    <w:rsid w:val="00B45BCB"/>
    <w:rsid w:val="00B47A26"/>
    <w:rsid w:val="00B50FCA"/>
    <w:rsid w:val="00B5227A"/>
    <w:rsid w:val="00B57C10"/>
    <w:rsid w:val="00B604AC"/>
    <w:rsid w:val="00B60D2E"/>
    <w:rsid w:val="00B6243A"/>
    <w:rsid w:val="00B64E27"/>
    <w:rsid w:val="00B67205"/>
    <w:rsid w:val="00B67963"/>
    <w:rsid w:val="00B711A2"/>
    <w:rsid w:val="00B72920"/>
    <w:rsid w:val="00B72AEC"/>
    <w:rsid w:val="00B72DE0"/>
    <w:rsid w:val="00B7366B"/>
    <w:rsid w:val="00B77115"/>
    <w:rsid w:val="00B779F7"/>
    <w:rsid w:val="00B80384"/>
    <w:rsid w:val="00B8373F"/>
    <w:rsid w:val="00B84351"/>
    <w:rsid w:val="00B843BF"/>
    <w:rsid w:val="00B84BC4"/>
    <w:rsid w:val="00B86BB2"/>
    <w:rsid w:val="00B87EDF"/>
    <w:rsid w:val="00B908F3"/>
    <w:rsid w:val="00B92688"/>
    <w:rsid w:val="00B946F4"/>
    <w:rsid w:val="00B95783"/>
    <w:rsid w:val="00BA094F"/>
    <w:rsid w:val="00BA237D"/>
    <w:rsid w:val="00BA2A55"/>
    <w:rsid w:val="00BA2D27"/>
    <w:rsid w:val="00BA2D6D"/>
    <w:rsid w:val="00BA2DCD"/>
    <w:rsid w:val="00BA350E"/>
    <w:rsid w:val="00BA4D51"/>
    <w:rsid w:val="00BA5D43"/>
    <w:rsid w:val="00BA7508"/>
    <w:rsid w:val="00BB4AA2"/>
    <w:rsid w:val="00BB5311"/>
    <w:rsid w:val="00BB5736"/>
    <w:rsid w:val="00BB68F9"/>
    <w:rsid w:val="00BB6C3F"/>
    <w:rsid w:val="00BC0804"/>
    <w:rsid w:val="00BC60C2"/>
    <w:rsid w:val="00BC7365"/>
    <w:rsid w:val="00BD0B36"/>
    <w:rsid w:val="00BD1AD3"/>
    <w:rsid w:val="00BD29E0"/>
    <w:rsid w:val="00BD3DF2"/>
    <w:rsid w:val="00BD5102"/>
    <w:rsid w:val="00BD6FD6"/>
    <w:rsid w:val="00BD79EC"/>
    <w:rsid w:val="00BE3B18"/>
    <w:rsid w:val="00BE478A"/>
    <w:rsid w:val="00BE54DD"/>
    <w:rsid w:val="00BE6B77"/>
    <w:rsid w:val="00BE7C9A"/>
    <w:rsid w:val="00BF0913"/>
    <w:rsid w:val="00BF1F93"/>
    <w:rsid w:val="00BF37FF"/>
    <w:rsid w:val="00BF381F"/>
    <w:rsid w:val="00BF3E61"/>
    <w:rsid w:val="00BF5219"/>
    <w:rsid w:val="00BF5639"/>
    <w:rsid w:val="00BF597C"/>
    <w:rsid w:val="00BF6123"/>
    <w:rsid w:val="00BF7432"/>
    <w:rsid w:val="00C00133"/>
    <w:rsid w:val="00C0234B"/>
    <w:rsid w:val="00C06D6F"/>
    <w:rsid w:val="00C073D7"/>
    <w:rsid w:val="00C12376"/>
    <w:rsid w:val="00C12592"/>
    <w:rsid w:val="00C12671"/>
    <w:rsid w:val="00C1292D"/>
    <w:rsid w:val="00C12AE1"/>
    <w:rsid w:val="00C1359B"/>
    <w:rsid w:val="00C13668"/>
    <w:rsid w:val="00C14BE2"/>
    <w:rsid w:val="00C16202"/>
    <w:rsid w:val="00C17FDC"/>
    <w:rsid w:val="00C2149B"/>
    <w:rsid w:val="00C2280A"/>
    <w:rsid w:val="00C22EB5"/>
    <w:rsid w:val="00C400C8"/>
    <w:rsid w:val="00C41108"/>
    <w:rsid w:val="00C42963"/>
    <w:rsid w:val="00C4406B"/>
    <w:rsid w:val="00C4660D"/>
    <w:rsid w:val="00C474B8"/>
    <w:rsid w:val="00C51E48"/>
    <w:rsid w:val="00C520B0"/>
    <w:rsid w:val="00C539C4"/>
    <w:rsid w:val="00C55653"/>
    <w:rsid w:val="00C56BEE"/>
    <w:rsid w:val="00C56DA2"/>
    <w:rsid w:val="00C57235"/>
    <w:rsid w:val="00C64192"/>
    <w:rsid w:val="00C65FF2"/>
    <w:rsid w:val="00C6630A"/>
    <w:rsid w:val="00C66889"/>
    <w:rsid w:val="00C678A8"/>
    <w:rsid w:val="00C74523"/>
    <w:rsid w:val="00C7475D"/>
    <w:rsid w:val="00C75410"/>
    <w:rsid w:val="00C80342"/>
    <w:rsid w:val="00C807B9"/>
    <w:rsid w:val="00C80B04"/>
    <w:rsid w:val="00C826F0"/>
    <w:rsid w:val="00C82D34"/>
    <w:rsid w:val="00C83AB0"/>
    <w:rsid w:val="00C85A73"/>
    <w:rsid w:val="00C86D05"/>
    <w:rsid w:val="00C90D14"/>
    <w:rsid w:val="00C90DAA"/>
    <w:rsid w:val="00C910C5"/>
    <w:rsid w:val="00C91256"/>
    <w:rsid w:val="00C91429"/>
    <w:rsid w:val="00C92DA3"/>
    <w:rsid w:val="00CA5164"/>
    <w:rsid w:val="00CA5DF9"/>
    <w:rsid w:val="00CB01A4"/>
    <w:rsid w:val="00CB37A0"/>
    <w:rsid w:val="00CB6564"/>
    <w:rsid w:val="00CB66A7"/>
    <w:rsid w:val="00CB6BFE"/>
    <w:rsid w:val="00CC28FF"/>
    <w:rsid w:val="00CC292C"/>
    <w:rsid w:val="00CC5F2D"/>
    <w:rsid w:val="00CD0176"/>
    <w:rsid w:val="00CD03FA"/>
    <w:rsid w:val="00CD1EB7"/>
    <w:rsid w:val="00CD32ED"/>
    <w:rsid w:val="00CD534F"/>
    <w:rsid w:val="00CE1571"/>
    <w:rsid w:val="00CE1617"/>
    <w:rsid w:val="00CE389B"/>
    <w:rsid w:val="00CE45B6"/>
    <w:rsid w:val="00CE56C1"/>
    <w:rsid w:val="00CE5B48"/>
    <w:rsid w:val="00CF0BEF"/>
    <w:rsid w:val="00CF36B9"/>
    <w:rsid w:val="00CF4539"/>
    <w:rsid w:val="00CF4B99"/>
    <w:rsid w:val="00CF6436"/>
    <w:rsid w:val="00CF6CC0"/>
    <w:rsid w:val="00D019A6"/>
    <w:rsid w:val="00D02141"/>
    <w:rsid w:val="00D02273"/>
    <w:rsid w:val="00D03368"/>
    <w:rsid w:val="00D0380B"/>
    <w:rsid w:val="00D038E5"/>
    <w:rsid w:val="00D043CC"/>
    <w:rsid w:val="00D10027"/>
    <w:rsid w:val="00D114CC"/>
    <w:rsid w:val="00D1298A"/>
    <w:rsid w:val="00D12C1C"/>
    <w:rsid w:val="00D132AD"/>
    <w:rsid w:val="00D1366D"/>
    <w:rsid w:val="00D13D13"/>
    <w:rsid w:val="00D2097A"/>
    <w:rsid w:val="00D22624"/>
    <w:rsid w:val="00D23416"/>
    <w:rsid w:val="00D23529"/>
    <w:rsid w:val="00D23EF3"/>
    <w:rsid w:val="00D25502"/>
    <w:rsid w:val="00D264EE"/>
    <w:rsid w:val="00D305CB"/>
    <w:rsid w:val="00D32296"/>
    <w:rsid w:val="00D32FF6"/>
    <w:rsid w:val="00D353DD"/>
    <w:rsid w:val="00D37075"/>
    <w:rsid w:val="00D4073C"/>
    <w:rsid w:val="00D41F1D"/>
    <w:rsid w:val="00D4344A"/>
    <w:rsid w:val="00D444B5"/>
    <w:rsid w:val="00D456AF"/>
    <w:rsid w:val="00D50CBD"/>
    <w:rsid w:val="00D5192C"/>
    <w:rsid w:val="00D51CC0"/>
    <w:rsid w:val="00D52B31"/>
    <w:rsid w:val="00D55097"/>
    <w:rsid w:val="00D559A6"/>
    <w:rsid w:val="00D57926"/>
    <w:rsid w:val="00D6106C"/>
    <w:rsid w:val="00D612ED"/>
    <w:rsid w:val="00D61344"/>
    <w:rsid w:val="00D62DE7"/>
    <w:rsid w:val="00D6380C"/>
    <w:rsid w:val="00D64C0C"/>
    <w:rsid w:val="00D659B1"/>
    <w:rsid w:val="00D65C1F"/>
    <w:rsid w:val="00D703B4"/>
    <w:rsid w:val="00D73A44"/>
    <w:rsid w:val="00D73E97"/>
    <w:rsid w:val="00D740B8"/>
    <w:rsid w:val="00D75973"/>
    <w:rsid w:val="00D7632D"/>
    <w:rsid w:val="00D76342"/>
    <w:rsid w:val="00D76D8E"/>
    <w:rsid w:val="00D7752E"/>
    <w:rsid w:val="00D8028B"/>
    <w:rsid w:val="00D83005"/>
    <w:rsid w:val="00D83284"/>
    <w:rsid w:val="00D85763"/>
    <w:rsid w:val="00D859D0"/>
    <w:rsid w:val="00D85E9F"/>
    <w:rsid w:val="00D8788E"/>
    <w:rsid w:val="00D879C5"/>
    <w:rsid w:val="00D9071B"/>
    <w:rsid w:val="00D92520"/>
    <w:rsid w:val="00D92B76"/>
    <w:rsid w:val="00D939FD"/>
    <w:rsid w:val="00D958ED"/>
    <w:rsid w:val="00D970B0"/>
    <w:rsid w:val="00D977E5"/>
    <w:rsid w:val="00DA05C9"/>
    <w:rsid w:val="00DA1E01"/>
    <w:rsid w:val="00DA54FA"/>
    <w:rsid w:val="00DB0AA0"/>
    <w:rsid w:val="00DB16C0"/>
    <w:rsid w:val="00DB18F8"/>
    <w:rsid w:val="00DB1FF3"/>
    <w:rsid w:val="00DB2048"/>
    <w:rsid w:val="00DB2A73"/>
    <w:rsid w:val="00DB6505"/>
    <w:rsid w:val="00DB67E5"/>
    <w:rsid w:val="00DC115D"/>
    <w:rsid w:val="00DC4E98"/>
    <w:rsid w:val="00DC5EE8"/>
    <w:rsid w:val="00DD001B"/>
    <w:rsid w:val="00DD1683"/>
    <w:rsid w:val="00DD21C9"/>
    <w:rsid w:val="00DD2CF3"/>
    <w:rsid w:val="00DD3277"/>
    <w:rsid w:val="00DD3714"/>
    <w:rsid w:val="00DE142D"/>
    <w:rsid w:val="00DE2BC6"/>
    <w:rsid w:val="00DE4B7E"/>
    <w:rsid w:val="00DE5C76"/>
    <w:rsid w:val="00DE640D"/>
    <w:rsid w:val="00DE676B"/>
    <w:rsid w:val="00DE7D91"/>
    <w:rsid w:val="00DF0D5A"/>
    <w:rsid w:val="00DF19BE"/>
    <w:rsid w:val="00DF2125"/>
    <w:rsid w:val="00DF2C82"/>
    <w:rsid w:val="00DF3F9B"/>
    <w:rsid w:val="00DF6659"/>
    <w:rsid w:val="00DF7862"/>
    <w:rsid w:val="00DF7C2E"/>
    <w:rsid w:val="00E0747B"/>
    <w:rsid w:val="00E1073F"/>
    <w:rsid w:val="00E123F5"/>
    <w:rsid w:val="00E12401"/>
    <w:rsid w:val="00E134DF"/>
    <w:rsid w:val="00E14535"/>
    <w:rsid w:val="00E15960"/>
    <w:rsid w:val="00E1667B"/>
    <w:rsid w:val="00E206EF"/>
    <w:rsid w:val="00E216E0"/>
    <w:rsid w:val="00E2185A"/>
    <w:rsid w:val="00E233D6"/>
    <w:rsid w:val="00E2345E"/>
    <w:rsid w:val="00E23EED"/>
    <w:rsid w:val="00E24986"/>
    <w:rsid w:val="00E24F00"/>
    <w:rsid w:val="00E258EF"/>
    <w:rsid w:val="00E3138E"/>
    <w:rsid w:val="00E31CE1"/>
    <w:rsid w:val="00E32F61"/>
    <w:rsid w:val="00E35622"/>
    <w:rsid w:val="00E36102"/>
    <w:rsid w:val="00E36146"/>
    <w:rsid w:val="00E41E4F"/>
    <w:rsid w:val="00E445DA"/>
    <w:rsid w:val="00E45145"/>
    <w:rsid w:val="00E45A80"/>
    <w:rsid w:val="00E466DE"/>
    <w:rsid w:val="00E478A4"/>
    <w:rsid w:val="00E478C6"/>
    <w:rsid w:val="00E47BEA"/>
    <w:rsid w:val="00E506CB"/>
    <w:rsid w:val="00E51719"/>
    <w:rsid w:val="00E51EED"/>
    <w:rsid w:val="00E53398"/>
    <w:rsid w:val="00E53B41"/>
    <w:rsid w:val="00E544BF"/>
    <w:rsid w:val="00E54565"/>
    <w:rsid w:val="00E56B64"/>
    <w:rsid w:val="00E57594"/>
    <w:rsid w:val="00E61F4E"/>
    <w:rsid w:val="00E62B1F"/>
    <w:rsid w:val="00E64913"/>
    <w:rsid w:val="00E6551E"/>
    <w:rsid w:val="00E66054"/>
    <w:rsid w:val="00E66738"/>
    <w:rsid w:val="00E67AC7"/>
    <w:rsid w:val="00E710A6"/>
    <w:rsid w:val="00E737CF"/>
    <w:rsid w:val="00E77F61"/>
    <w:rsid w:val="00E806F4"/>
    <w:rsid w:val="00E80A74"/>
    <w:rsid w:val="00E876ED"/>
    <w:rsid w:val="00E950FC"/>
    <w:rsid w:val="00E95FC2"/>
    <w:rsid w:val="00E97AC9"/>
    <w:rsid w:val="00E97D07"/>
    <w:rsid w:val="00EA0436"/>
    <w:rsid w:val="00EA1061"/>
    <w:rsid w:val="00EA1114"/>
    <w:rsid w:val="00EA2441"/>
    <w:rsid w:val="00EA347F"/>
    <w:rsid w:val="00EA3640"/>
    <w:rsid w:val="00EA42D8"/>
    <w:rsid w:val="00EA5227"/>
    <w:rsid w:val="00EA7DBD"/>
    <w:rsid w:val="00EB22BD"/>
    <w:rsid w:val="00EB40BD"/>
    <w:rsid w:val="00EB4C1F"/>
    <w:rsid w:val="00EB5B08"/>
    <w:rsid w:val="00EC3581"/>
    <w:rsid w:val="00ED012A"/>
    <w:rsid w:val="00ED3734"/>
    <w:rsid w:val="00ED5273"/>
    <w:rsid w:val="00ED73F3"/>
    <w:rsid w:val="00ED7429"/>
    <w:rsid w:val="00EE19B0"/>
    <w:rsid w:val="00EE1D59"/>
    <w:rsid w:val="00EE369C"/>
    <w:rsid w:val="00EE3F8C"/>
    <w:rsid w:val="00EE559F"/>
    <w:rsid w:val="00EE57A5"/>
    <w:rsid w:val="00EE637F"/>
    <w:rsid w:val="00EE7C8F"/>
    <w:rsid w:val="00EF12A9"/>
    <w:rsid w:val="00EF378D"/>
    <w:rsid w:val="00EF3E35"/>
    <w:rsid w:val="00EF407A"/>
    <w:rsid w:val="00EF4A72"/>
    <w:rsid w:val="00F02BA6"/>
    <w:rsid w:val="00F03081"/>
    <w:rsid w:val="00F03429"/>
    <w:rsid w:val="00F07101"/>
    <w:rsid w:val="00F07BC3"/>
    <w:rsid w:val="00F10490"/>
    <w:rsid w:val="00F10AEA"/>
    <w:rsid w:val="00F11E06"/>
    <w:rsid w:val="00F11F25"/>
    <w:rsid w:val="00F12305"/>
    <w:rsid w:val="00F1248B"/>
    <w:rsid w:val="00F12730"/>
    <w:rsid w:val="00F12E70"/>
    <w:rsid w:val="00F1348C"/>
    <w:rsid w:val="00F13D1D"/>
    <w:rsid w:val="00F13D73"/>
    <w:rsid w:val="00F15E43"/>
    <w:rsid w:val="00F169D4"/>
    <w:rsid w:val="00F16CC0"/>
    <w:rsid w:val="00F175B4"/>
    <w:rsid w:val="00F20479"/>
    <w:rsid w:val="00F2103F"/>
    <w:rsid w:val="00F21A95"/>
    <w:rsid w:val="00F222C8"/>
    <w:rsid w:val="00F23066"/>
    <w:rsid w:val="00F24259"/>
    <w:rsid w:val="00F2581D"/>
    <w:rsid w:val="00F2712C"/>
    <w:rsid w:val="00F34D5A"/>
    <w:rsid w:val="00F40602"/>
    <w:rsid w:val="00F424F0"/>
    <w:rsid w:val="00F42B57"/>
    <w:rsid w:val="00F42D29"/>
    <w:rsid w:val="00F432D9"/>
    <w:rsid w:val="00F435C4"/>
    <w:rsid w:val="00F52B2E"/>
    <w:rsid w:val="00F61D89"/>
    <w:rsid w:val="00F65574"/>
    <w:rsid w:val="00F65AB2"/>
    <w:rsid w:val="00F65C36"/>
    <w:rsid w:val="00F66360"/>
    <w:rsid w:val="00F678E6"/>
    <w:rsid w:val="00F71603"/>
    <w:rsid w:val="00F71A12"/>
    <w:rsid w:val="00F73931"/>
    <w:rsid w:val="00F73C4E"/>
    <w:rsid w:val="00F77037"/>
    <w:rsid w:val="00F82677"/>
    <w:rsid w:val="00F82B76"/>
    <w:rsid w:val="00F82CA3"/>
    <w:rsid w:val="00F85069"/>
    <w:rsid w:val="00F86779"/>
    <w:rsid w:val="00F86D39"/>
    <w:rsid w:val="00F87C11"/>
    <w:rsid w:val="00F87FAE"/>
    <w:rsid w:val="00F90181"/>
    <w:rsid w:val="00F90420"/>
    <w:rsid w:val="00F90752"/>
    <w:rsid w:val="00F9211E"/>
    <w:rsid w:val="00F92595"/>
    <w:rsid w:val="00F9293C"/>
    <w:rsid w:val="00F9395A"/>
    <w:rsid w:val="00F93981"/>
    <w:rsid w:val="00F94B4B"/>
    <w:rsid w:val="00F94CF7"/>
    <w:rsid w:val="00F95850"/>
    <w:rsid w:val="00FA189B"/>
    <w:rsid w:val="00FA1CC3"/>
    <w:rsid w:val="00FA632C"/>
    <w:rsid w:val="00FA7F4C"/>
    <w:rsid w:val="00FB33A3"/>
    <w:rsid w:val="00FB34B6"/>
    <w:rsid w:val="00FB3669"/>
    <w:rsid w:val="00FB64D1"/>
    <w:rsid w:val="00FB7533"/>
    <w:rsid w:val="00FB757A"/>
    <w:rsid w:val="00FB776F"/>
    <w:rsid w:val="00FB7FA7"/>
    <w:rsid w:val="00FC1D34"/>
    <w:rsid w:val="00FC2747"/>
    <w:rsid w:val="00FC7911"/>
    <w:rsid w:val="00FD05AC"/>
    <w:rsid w:val="00FD25CD"/>
    <w:rsid w:val="00FD2722"/>
    <w:rsid w:val="00FD2CC3"/>
    <w:rsid w:val="00FD3533"/>
    <w:rsid w:val="00FD5388"/>
    <w:rsid w:val="00FD6CB8"/>
    <w:rsid w:val="00FD7115"/>
    <w:rsid w:val="00FE0E2A"/>
    <w:rsid w:val="00FE174F"/>
    <w:rsid w:val="00FE307E"/>
    <w:rsid w:val="00FE7F97"/>
    <w:rsid w:val="00FF0A30"/>
    <w:rsid w:val="00FF31D8"/>
    <w:rsid w:val="00FF3C24"/>
    <w:rsid w:val="00FF4DE3"/>
    <w:rsid w:val="00FF7695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B71BF0"/>
  <w15:chartTrackingRefBased/>
  <w15:docId w15:val="{0439DA92-236A-4634-AFCB-73F93A4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4E98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4E98"/>
    <w:rPr>
      <w:rFonts w:ascii="Calibri" w:hAnsi="Calibri" w:cs="Times New Roman"/>
    </w:rPr>
  </w:style>
  <w:style w:type="paragraph" w:styleId="ListParagraph">
    <w:name w:val="List Paragraph"/>
    <w:aliases w:val="Subtitle Cover Page,igunore"/>
    <w:basedOn w:val="Normal"/>
    <w:link w:val="ListParagraphChar"/>
    <w:uiPriority w:val="34"/>
    <w:qFormat/>
    <w:rsid w:val="006E7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A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F7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C910C5"/>
  </w:style>
  <w:style w:type="character" w:customStyle="1" w:styleId="ListParagraphChar">
    <w:name w:val="List Paragraph Char"/>
    <w:aliases w:val="Subtitle Cover Page Char,igunore Char"/>
    <w:basedOn w:val="DefaultParagraphFont"/>
    <w:link w:val="ListParagraph"/>
    <w:uiPriority w:val="34"/>
    <w:locked/>
    <w:rsid w:val="001B05C9"/>
  </w:style>
  <w:style w:type="character" w:styleId="CommentReference">
    <w:name w:val="annotation reference"/>
    <w:basedOn w:val="DefaultParagraphFont"/>
    <w:uiPriority w:val="99"/>
    <w:semiHidden/>
    <w:unhideWhenUsed/>
    <w:rsid w:val="002E7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B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5D"/>
  </w:style>
  <w:style w:type="character" w:styleId="Strong">
    <w:name w:val="Strong"/>
    <w:basedOn w:val="DefaultParagraphFont"/>
    <w:uiPriority w:val="22"/>
    <w:qFormat/>
    <w:rsid w:val="00C90D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45D69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7C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7C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ata.gov.ie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jpg@01D4B896.DEBE0FB0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C76147A658DB14DB961252590BE776F" ma:contentTypeVersion="21" ma:contentTypeDescription="Create a new document for eDocs" ma:contentTypeScope="" ma:versionID="e290687586b1490aee3a00d60f2b4e31">
  <xsd:schema xmlns:xsd="http://www.w3.org/2001/XMLSchema" xmlns:xs="http://www.w3.org/2001/XMLSchema" xmlns:p="http://schemas.microsoft.com/office/2006/metadata/properties" xmlns:ns1="http://schemas.microsoft.com/sharepoint/v3" xmlns:ns2="538fcbc8-df1c-4213-9013-46a47b213e26" xmlns:ns3="b4702261-d07f-4cc1-8f78-a583b6595435" targetNamespace="http://schemas.microsoft.com/office/2006/metadata/properties" ma:root="true" ma:fieldsID="ee03c6743a512c4b6f8aaba6c2ce4f75" ns1:_="" ns2:_="" ns3:_="">
    <xsd:import namespace="http://schemas.microsoft.com/sharepoint/v3"/>
    <xsd:import namespace="538fcbc8-df1c-4213-9013-46a47b213e26"/>
    <xsd:import namespace="b4702261-d07f-4cc1-8f78-a583b6595435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0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fcbc8-df1c-4213-9013-46a47b213e26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d603ca5b-5f9b-42f1-9b1a-045daed364df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d603ca5b-5f9b-42f1-9b1a-045daed364df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8" nillable="true" ma:taxonomy="true" ma:internalName="eDocs_FileTopicsTaxHTField0" ma:taxonomyFieldName="eDocs_FileTopics" ma:displayName="File Topics" ma:default="" ma:fieldId="{602c691f-3efa-402d-ab5c-baa8c240a9e7}" ma:taxonomyMulti="true" ma:sspId="d603ca5b-5f9b-42f1-9b1a-045daed364df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1" nillable="true" ma:taxonomy="true" ma:internalName="eDocs_SeriesSubSeriesTaxHTField0" ma:taxonomyFieldName="eDocs_SeriesSubSeries" ma:displayName="Sub Series" ma:fieldId="{11f8bb48-43d6-459a-8b80-9123185593c7}" ma:sspId="d603ca5b-5f9b-42f1-9b1a-045daed364df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32;#Unclassified|0db6e6fe-7da6-4395-ba22-207b2a29f028" ma:fieldId="{6bbd3faf-a5ab-4e5e-b8a6-a5e099cef439}" ma:sspId="d603ca5b-5f9b-42f1-9b1a-045daed364df" ma:termSetId="9d236be9-847d-436d-be84-30193fff6b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02261-d07f-4cc1-8f78-a583b659543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5c0bf7-650e-475f-808f-9e2a8c557230}" ma:internalName="TaxCatchAll" ma:showField="CatchAllData" ma:web="b4702261-d07f-4cc1-8f78-a583b6595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702261-d07f-4cc1-8f78-a583b6595435">
      <Value>12</Value>
      <Value>32</Value>
      <Value>2</Value>
      <Value>36</Value>
      <Value>7</Value>
    </TaxCatchAll>
    <eDocs_FileStatus xmlns="http://schemas.microsoft.com/sharepoint/v3">Live</eDocs_FileStatus>
    <eDocs_FileTopics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 Data</TermName>
          <TermId xmlns="http://schemas.microsoft.com/office/infopath/2007/PartnerControls">58da4a7a-0a1b-4fd0-8361-cd4c1ada5a04</TermId>
        </TermInfo>
        <TermInfo xmlns="http://schemas.microsoft.com/office/infopath/2007/PartnerControls">
          <TermName xmlns="http://schemas.microsoft.com/office/infopath/2007/PartnerControls">Open Data Work Programme</TermName>
          <TermId xmlns="http://schemas.microsoft.com/office/infopath/2007/PartnerControls">8158fe61-54a2-4c66-bdb2-0f8907d5e590</TermId>
        </TermInfo>
      </Terms>
    </eDocs_FileTopicsTaxHTField0>
    <eDocs_Year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c4374f01-d561-497f-b18e-fc144f2001bb</TermId>
        </TermInfo>
      </Terms>
    </eDocs_YearTaxHTField0>
    <eDocs_DocumentTopicsTaxHTField0 xmlns="538fcbc8-df1c-4213-9013-46a47b213e26">
      <Terms xmlns="http://schemas.microsoft.com/office/infopath/2007/PartnerControls"/>
    </eDocs_DocumentTopicsTaxHTField0>
    <eDocs_FileName xmlns="http://schemas.microsoft.com/sharepoint/v3">DPE212-001-2022</eDocs_FileName>
    <eDocs_SeriesSubSeries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212</TermName>
          <TermId xmlns="http://schemas.microsoft.com/office/infopath/2007/PartnerControls">d3645fd7-5b71-479d-bd53-9c2cbe44f6e1</TermId>
        </TermInfo>
      </Terms>
    </eDocs_SeriesSubSeriesTaxHTField0>
    <_dlc_ExpireDateSaved xmlns="http://schemas.microsoft.com/sharepoint/v3" xsi:nil="true"/>
    <_dlc_ExpireDate xmlns="http://schemas.microsoft.com/sharepoint/v3" xsi:nil="true"/>
    <eDocs_SecurityClassification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0db6e6fe-7da6-4395-ba22-207b2a29f028</TermId>
        </TermInfo>
      </Terms>
    </eDocs_SecurityClassification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9B3E7-B0DC-44A0-B553-04C827D42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26FF1-0F30-43BC-9220-48101765A0CA}"/>
</file>

<file path=customXml/itemProps3.xml><?xml version="1.0" encoding="utf-8"?>
<ds:datastoreItem xmlns:ds="http://schemas.openxmlformats.org/officeDocument/2006/customXml" ds:itemID="{4CD73C9C-E2E3-4EB2-BBE8-3D2FF39F610A}"/>
</file>

<file path=customXml/itemProps4.xml><?xml version="1.0" encoding="utf-8"?>
<ds:datastoreItem xmlns:ds="http://schemas.openxmlformats.org/officeDocument/2006/customXml" ds:itemID="{0EF8D00F-BB3E-4985-ADBB-ADE8DAD9DA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4E4666-9CC3-4F4A-8FE1-B66B4F4F84D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538fcbc8-df1c-4213-9013-46a47b213e26"/>
    <ds:schemaRef ds:uri="http://purl.org/dc/terms/"/>
    <ds:schemaRef ds:uri="b4702261-d07f-4cc1-8f78-a583b6595435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12ABE75-1E3C-44FC-B9D8-A1CB5A1A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Pycinska-Taylor</dc:creator>
  <cp:keywords/>
  <dc:description/>
  <cp:lastModifiedBy>Rhoda Kerins (PER)</cp:lastModifiedBy>
  <cp:revision>2</cp:revision>
  <cp:lastPrinted>2022-03-09T09:20:00Z</cp:lastPrinted>
  <dcterms:created xsi:type="dcterms:W3CDTF">2022-09-02T15:05:00Z</dcterms:created>
  <dcterms:modified xsi:type="dcterms:W3CDTF">2022-09-02T15:05:00Z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0x0101000BC94875665D404BB1351B53C41FD2C000DC76147A658DB14DB961252590BE776F</vt:lpwstr>
  </property>
  <property fmtid="{D5CDD505-2E9C-101B-9397-08002B2CF9AE}" pid="3" name="eDocs_FileTopics">
    <vt:lpwstr>7;#Open Data|58da4a7a-0a1b-4fd0-8361-cd4c1ada5a04;#12;#Open Data Work Programme|8158fe61-54a2-4c66-bdb2-0f8907d5e590</vt:lpwstr>
  </property>
  <property fmtid="{D5CDD505-2E9C-101B-9397-08002B2CF9AE}" pid="4" name="eDocs_DocumentTopics">
    <vt:lpwstr/>
  </property>
  <property fmtid="{D5CDD505-2E9C-101B-9397-08002B2CF9AE}" pid="5" name="eDocs_Year">
    <vt:lpwstr>36;#2022|c4374f01-d561-497f-b18e-fc144f2001bb</vt:lpwstr>
  </property>
  <property fmtid="{D5CDD505-2E9C-101B-9397-08002B2CF9AE}" pid="6" name="eDocs_SeriesSubSeries">
    <vt:lpwstr>2;#212|d3645fd7-5b71-479d-bd53-9c2cbe44f6e1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ocset_NoMedatataSyncRequired">
    <vt:lpwstr>False</vt:lpwstr>
  </property>
  <property fmtid="{D5CDD505-2E9C-101B-9397-08002B2CF9AE}" pid="10" name="_dlc_LastRun">
    <vt:lpwstr>12/01/2018 23:24:30</vt:lpwstr>
  </property>
  <property fmtid="{D5CDD505-2E9C-101B-9397-08002B2CF9AE}" pid="11" name="_dlc_ItemStageId">
    <vt:lpwstr>1</vt:lpwstr>
  </property>
  <property fmtid="{D5CDD505-2E9C-101B-9397-08002B2CF9AE}" pid="12" name="eDocs_SecurityClassification">
    <vt:lpwstr>32;#Unclassified|0db6e6fe-7da6-4395-ba22-207b2a29f028</vt:lpwstr>
  </property>
  <property fmtid="{D5CDD505-2E9C-101B-9397-08002B2CF9AE}" pid="13" name="eDocs_SecurityLevel">
    <vt:lpwstr>Unclassified</vt:lpwstr>
  </property>
</Properties>
</file>